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39" w:rsidRPr="00B80003" w:rsidRDefault="00A62239" w:rsidP="00A622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800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Кодекс Этики и служебного поведения работников Государственного автономного профессионального образовательного учреждения Мурманской </w:t>
      </w:r>
      <w:proofErr w:type="gramStart"/>
      <w:r w:rsidRPr="00B800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0003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«</w:t>
      </w:r>
      <w:proofErr w:type="gramEnd"/>
      <w:r w:rsidRPr="00B80003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Апатитский политехнический колледж имени Голованова Георгия Александровича»</w:t>
      </w:r>
    </w:p>
    <w:p w:rsidR="00A62239" w:rsidRDefault="00A62239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62239" w:rsidRDefault="000F01F2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hyperlink w:anchor="_Toc449082410" w:history="1">
        <w:r w:rsidR="00A62239"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1. Предмет и сфера действия Кодекса.</w:t>
        </w:r>
        <w:r w:rsidR="00A62239">
          <w:rPr>
            <w:noProof/>
            <w:webHidden/>
          </w:rPr>
          <w:tab/>
        </w:r>
        <w:r w:rsidR="00A62239">
          <w:rPr>
            <w:noProof/>
            <w:webHidden/>
          </w:rPr>
          <w:fldChar w:fldCharType="begin"/>
        </w:r>
        <w:r w:rsidR="00A62239">
          <w:rPr>
            <w:noProof/>
            <w:webHidden/>
          </w:rPr>
          <w:instrText xml:space="preserve"> PAGEREF _Toc449082410 \h </w:instrText>
        </w:r>
        <w:r w:rsidR="00A62239">
          <w:rPr>
            <w:noProof/>
            <w:webHidden/>
          </w:rPr>
        </w:r>
        <w:r w:rsidR="00A62239">
          <w:rPr>
            <w:noProof/>
            <w:webHidden/>
          </w:rPr>
          <w:fldChar w:fldCharType="separate"/>
        </w:r>
        <w:r w:rsidR="00A62239">
          <w:rPr>
            <w:noProof/>
            <w:webHidden/>
          </w:rPr>
          <w:t>2</w:t>
        </w:r>
        <w:r w:rsidR="00A62239"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1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2. Цель Кодекса.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2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3. Основные принципы служебного поведения сотрудников образовательного учреждения.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3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4. Соблюдение законности.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4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5. Требования к антикоррупционному поведению сотрудников образовательного учреждения.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5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6. Обращение со служебной информацией.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6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7. Этика поведения сотрудников, наделенных организационно распорядительными полномочиями по отношению к другим сотрудникам образовательного учреждения.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7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8. Служебное общение.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8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9. Личность педагога.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19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10 Авторитет, честь, репутация педагога.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2239" w:rsidRDefault="00A62239">
      <w:pPr>
        <w:pStyle w:val="21"/>
        <w:tabs>
          <w:tab w:val="right" w:leader="dot" w:pos="934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449082420" w:history="1">
        <w:r w:rsidRPr="0010292B">
          <w:rPr>
            <w:rStyle w:val="a5"/>
            <w:rFonts w:ascii="Times New Roman" w:eastAsia="Times New Roman" w:hAnsi="Times New Roman" w:cs="Times New Roman"/>
            <w:noProof/>
            <w:bdr w:val="none" w:sz="0" w:space="0" w:color="auto" w:frame="1"/>
            <w:lang w:eastAsia="ru-RU"/>
          </w:rPr>
          <w:t>11. Основные нормы.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_Toc449082420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80003" w:rsidRDefault="000F01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B80003" w:rsidRDefault="00B800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0F01F2" w:rsidRDefault="000F01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7983" w:rsidRPr="00B80003" w:rsidRDefault="003135F7" w:rsidP="00B800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800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Кодекс Этики и служебного поведения работников </w:t>
      </w:r>
      <w:r w:rsidR="00D37983" w:rsidRPr="00B800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профессионального образовательного учреждения Мурманской </w:t>
      </w:r>
      <w:proofErr w:type="gramStart"/>
      <w:r w:rsidR="00D37983" w:rsidRPr="00B800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области</w:t>
      </w:r>
      <w:r w:rsidR="00B800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37983" w:rsidRPr="00B80003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«</w:t>
      </w:r>
      <w:proofErr w:type="gramEnd"/>
      <w:r w:rsidR="00D37983" w:rsidRPr="00B80003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Апатитский политехнический колледж имени Голованова Георгия Александровича»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F7" w:rsidRPr="003135F7" w:rsidRDefault="003135F7" w:rsidP="003135F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35F7" w:rsidRPr="003135F7" w:rsidRDefault="003135F7" w:rsidP="009E5F9E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449082410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Предмет и сфера действия Кодекса.</w:t>
      </w:r>
      <w:bookmarkEnd w:id="1"/>
    </w:p>
    <w:p w:rsidR="003135F7" w:rsidRPr="003135F7" w:rsidRDefault="003135F7" w:rsidP="003135F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нешней средой, совершенствования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управленческой структуры, т.е. обеспечения устойчивого развития в условиях современных 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реалий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 образовательной организации, и является сводом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основных морально-этических норм и правил социального поведения, 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направленных на укрепление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высок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репутаци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организации, 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поддержание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ее авторитет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и традиций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379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Кодекс определяет основные принципы совместной жизнедеятельности обучающихся, педагогов и сотрудников образовательной организации, </w:t>
      </w:r>
      <w:r w:rsidR="00FE75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включая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Образовательная организация обязана </w:t>
      </w:r>
      <w:r w:rsidR="00FE75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необходимые условия для полной реализации положений Кодекса.</w:t>
      </w:r>
    </w:p>
    <w:p w:rsidR="003135F7" w:rsidRPr="003135F7" w:rsidRDefault="0087553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3135F7" w:rsidRPr="003135F7" w:rsidRDefault="0087553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3135F7" w:rsidRPr="003135F7" w:rsidRDefault="0087553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36E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</w:t>
      </w:r>
      <w:r w:rsidR="00836E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открытом доступе на официальном сайте учреждения.</w:t>
      </w:r>
    </w:p>
    <w:p w:rsidR="003135F7" w:rsidRPr="003135F7" w:rsidRDefault="0087553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36E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Нормами Кодекса руководствуются все работники образовательного учреждения без исключения.</w:t>
      </w:r>
    </w:p>
    <w:p w:rsidR="003135F7" w:rsidRPr="003135F7" w:rsidRDefault="0087553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36E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Кодекс определяет основные нормы профессиональной этики, которые: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защищают их </w:t>
      </w:r>
      <w:r w:rsidR="00836E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личную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36E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честь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достоинство;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поддерживают качество профессиональной деятельности работников образовательной организации и честь их профессии;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836E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0"/>
      <w:bookmarkStart w:id="3" w:name="_Toc449082411"/>
      <w:bookmarkEnd w:id="2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Цель Кодекса.</w:t>
      </w:r>
      <w:bookmarkEnd w:id="3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E82AEE" w:rsidRDefault="003135F7" w:rsidP="00E82AEE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E82AEE" w:rsidRPr="00E82AEE" w:rsidRDefault="00E82AEE" w:rsidP="00E82AEE">
      <w:pPr>
        <w:pStyle w:val="a4"/>
        <w:shd w:val="clear" w:color="auto" w:fill="FFFFFF"/>
        <w:spacing w:after="0" w:line="285" w:lineRule="atLeast"/>
        <w:ind w:left="38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E82A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Кодекс: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E82AEE" w:rsidRPr="003135F7" w:rsidRDefault="00E82AEE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F7" w:rsidRPr="00E82AEE" w:rsidRDefault="003135F7" w:rsidP="00E82AEE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Default="003135F7" w:rsidP="00B80003">
      <w:pPr>
        <w:pStyle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bookmark2"/>
      <w:bookmarkStart w:id="5" w:name="_Toc449082412"/>
      <w:bookmarkEnd w:id="4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Основные принципы служебного поведения сотрудников образовательного учреждения.</w:t>
      </w:r>
      <w:bookmarkEnd w:id="5"/>
    </w:p>
    <w:p w:rsidR="00B80003" w:rsidRPr="003135F7" w:rsidRDefault="00B80003" w:rsidP="003135F7">
      <w:pPr>
        <w:keepNext/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bookmark3"/>
      <w:bookmarkStart w:id="7" w:name="_Toc449082413"/>
      <w:bookmarkEnd w:id="6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Соблюдение законности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End w:id="7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bookmark4"/>
      <w:bookmarkStart w:id="9" w:name="_Toc449082414"/>
      <w:bookmarkEnd w:id="8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Требования к антикоррупционному поведению сотрудников образовательного учреждения.</w:t>
      </w:r>
      <w:bookmarkEnd w:id="9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bookmark5"/>
      <w:bookmarkStart w:id="11" w:name="_Toc449082415"/>
      <w:bookmarkEnd w:id="10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Обращение со служебной информацией.</w:t>
      </w:r>
      <w:bookmarkEnd w:id="11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2B4D7D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1.Сотрудник 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При отборе и передаче информации обучающимся сотрудник соблюдает принципы объективности, пригодности и пристойности. 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Намеренное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извращение информации или изменение ее авторства недопустимо.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предвзято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неточными, злонамеренными и оскорбительными.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ookmark6"/>
      <w:bookmarkStart w:id="13" w:name="_Toc449082416"/>
      <w:bookmarkEnd w:id="12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Этика поведения сотрудников, наделенных организационно распорядительными полномочиями по отношению к другим сотрудникам образовательного учреждения.</w:t>
      </w:r>
      <w:bookmarkEnd w:id="13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135F7" w:rsidRPr="00F714FB" w:rsidRDefault="003135F7" w:rsidP="003135F7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3135F7" w:rsidRPr="00F714FB" w:rsidRDefault="003135F7" w:rsidP="003135F7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коррупционно</w:t>
      </w:r>
      <w:proofErr w:type="spellEnd"/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Сотрудник, наделенный организационно-распорядительными полномочиями по отношению к другим сотрудникам, несет ответственность в соответствии с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bookmark7"/>
      <w:bookmarkStart w:id="15" w:name="_Toc449082417"/>
      <w:bookmarkEnd w:id="14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Служебное общение.</w:t>
      </w:r>
      <w:bookmarkEnd w:id="15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135F7" w:rsidRPr="00F714FB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135F7" w:rsidRPr="00F714FB" w:rsidRDefault="00F714FB" w:rsidP="00F714FB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3135F7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 сами выбирают подходящий стиль общения с обучающимися, основанный на взаимном уважении.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9.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 выполняет следующие правила в общении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коллегами: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 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выполняет следующие правила в общении</w:t>
      </w:r>
      <w:r w:rsidR="00F714FB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F714FB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администрацией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 Образовательная организация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</w:t>
      </w:r>
      <w:r w:rsidR="00F714FB" w:rsidRP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14FB"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13.3. Администрация </w:t>
      </w:r>
      <w:r w:rsidR="00F7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</w:t>
      </w: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педагога(</w:t>
      </w:r>
      <w:proofErr w:type="spellStart"/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bookmark8"/>
      <w:bookmarkStart w:id="17" w:name="_Toc449082418"/>
      <w:bookmarkEnd w:id="16"/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Личность педагога.</w:t>
      </w:r>
      <w:bookmarkEnd w:id="17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F714FB" w:rsidRPr="003135F7" w:rsidRDefault="00F714FB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F7" w:rsidRDefault="00F714FB" w:rsidP="00B80003">
      <w:pPr>
        <w:pStyle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bookmark9"/>
      <w:bookmarkStart w:id="19" w:name="_Toc449082419"/>
      <w:bookmarkEnd w:id="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 </w:t>
      </w:r>
      <w:r w:rsidR="003135F7" w:rsidRPr="00F71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Авторитет, честь, репутация</w:t>
      </w:r>
      <w:r w:rsidR="00B8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педагога</w:t>
      </w:r>
      <w:r w:rsidR="003135F7" w:rsidRPr="00F71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End w:id="19"/>
    </w:p>
    <w:p w:rsidR="00F714FB" w:rsidRPr="00F714FB" w:rsidRDefault="00F714FB" w:rsidP="00F714FB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Своим поведением педагог поддерживает и защищает исторически сложившуюся профессиональную честь педагога.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Авторитет педагога основывается на компетенции, справедливости, такте, умении заботится о своих учащихся.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Педагог дорожит своей репутацией.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B80003" w:rsidP="00B80003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bookmark10"/>
      <w:bookmarkStart w:id="21" w:name="_Toc449082420"/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3135F7"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Основные нормы.</w:t>
      </w:r>
      <w:bookmarkEnd w:id="21"/>
    </w:p>
    <w:p w:rsidR="003135F7" w:rsidRPr="003135F7" w:rsidRDefault="003135F7" w:rsidP="003135F7">
      <w:pPr>
        <w:keepNext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Педагог несет ответственность за порученные ему администрацией функции и доверенные ресурсы.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3135F7" w:rsidRPr="003135F7" w:rsidRDefault="003135F7" w:rsidP="003135F7">
      <w:pPr>
        <w:shd w:val="clear" w:color="auto" w:fill="FFFFFF"/>
        <w:spacing w:after="0" w:line="285" w:lineRule="atLeast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3135F7" w:rsidRPr="003135F7" w:rsidRDefault="003135F7" w:rsidP="003E63DA">
      <w:pPr>
        <w:shd w:val="clear" w:color="auto" w:fill="FFFFFF"/>
        <w:spacing w:after="0" w:line="285" w:lineRule="atLeast"/>
        <w:ind w:right="23" w:firstLine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Каждый сотрудник должен принимать все необходимые меры для соблюдения положений настоящего Кодекса.</w:t>
      </w:r>
    </w:p>
    <w:p w:rsidR="00470439" w:rsidRPr="003135F7" w:rsidRDefault="00A62239">
      <w:pPr>
        <w:rPr>
          <w:rFonts w:ascii="Times New Roman" w:hAnsi="Times New Roman" w:cs="Times New Roman"/>
          <w:sz w:val="24"/>
          <w:szCs w:val="24"/>
        </w:rPr>
      </w:pPr>
    </w:p>
    <w:sectPr w:rsidR="00470439" w:rsidRPr="0031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765"/>
    <w:multiLevelType w:val="hybridMultilevel"/>
    <w:tmpl w:val="E5A46374"/>
    <w:lvl w:ilvl="0" w:tplc="05BAECC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52944F99"/>
    <w:multiLevelType w:val="hybridMultilevel"/>
    <w:tmpl w:val="7F1CDB88"/>
    <w:lvl w:ilvl="0" w:tplc="7EB8E060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F7"/>
    <w:rsid w:val="0004349B"/>
    <w:rsid w:val="000F01F2"/>
    <w:rsid w:val="002B4D7D"/>
    <w:rsid w:val="003135F7"/>
    <w:rsid w:val="003D63D6"/>
    <w:rsid w:val="003E63DA"/>
    <w:rsid w:val="00821ADC"/>
    <w:rsid w:val="00836EB9"/>
    <w:rsid w:val="00875537"/>
    <w:rsid w:val="009C5894"/>
    <w:rsid w:val="009E5F9E"/>
    <w:rsid w:val="00A62239"/>
    <w:rsid w:val="00B80003"/>
    <w:rsid w:val="00C51DD6"/>
    <w:rsid w:val="00D37983"/>
    <w:rsid w:val="00E82AEE"/>
    <w:rsid w:val="00F714F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F484-C933-4D36-836F-D57F45E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5F7"/>
    <w:rPr>
      <w:b/>
      <w:bCs/>
    </w:rPr>
  </w:style>
  <w:style w:type="character" w:customStyle="1" w:styleId="apple-converted-space">
    <w:name w:val="apple-converted-space"/>
    <w:basedOn w:val="a0"/>
    <w:rsid w:val="003135F7"/>
  </w:style>
  <w:style w:type="paragraph" w:styleId="a4">
    <w:name w:val="List Paragraph"/>
    <w:basedOn w:val="a"/>
    <w:uiPriority w:val="34"/>
    <w:qFormat/>
    <w:rsid w:val="00E82AE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0F01F2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F01F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F01F2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F01F2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F01F2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F01F2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F01F2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F01F2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F01F2"/>
    <w:pPr>
      <w:spacing w:after="0"/>
      <w:ind w:left="154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E5F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800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0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91BF-E7A1-4071-AF8F-7657ED3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12</cp:revision>
  <dcterms:created xsi:type="dcterms:W3CDTF">2016-04-18T11:22:00Z</dcterms:created>
  <dcterms:modified xsi:type="dcterms:W3CDTF">2016-04-22T06:58:00Z</dcterms:modified>
</cp:coreProperties>
</file>