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EF" w:rsidRPr="009D0DEF" w:rsidRDefault="009D0DEF" w:rsidP="009D0DEF">
      <w:pPr>
        <w:spacing w:after="0"/>
        <w:jc w:val="center"/>
        <w:rPr>
          <w:b/>
          <w:color w:val="FF0000"/>
          <w:sz w:val="36"/>
          <w:szCs w:val="36"/>
        </w:rPr>
      </w:pPr>
      <w:r w:rsidRPr="009D0DEF">
        <w:rPr>
          <w:b/>
          <w:color w:val="FF0000"/>
          <w:sz w:val="36"/>
          <w:szCs w:val="36"/>
        </w:rPr>
        <w:t>ПАМЯТКА</w:t>
      </w:r>
      <w:r w:rsidR="00640E8E" w:rsidRPr="009D0DEF">
        <w:rPr>
          <w:b/>
          <w:color w:val="FF0000"/>
          <w:sz w:val="36"/>
          <w:szCs w:val="36"/>
        </w:rPr>
        <w:t xml:space="preserve"> </w:t>
      </w:r>
    </w:p>
    <w:p w:rsidR="00640E8E" w:rsidRPr="009D0DEF" w:rsidRDefault="00640E8E" w:rsidP="009D0DEF">
      <w:pPr>
        <w:spacing w:after="0"/>
        <w:jc w:val="center"/>
        <w:rPr>
          <w:b/>
          <w:sz w:val="36"/>
          <w:szCs w:val="36"/>
        </w:rPr>
      </w:pPr>
      <w:r w:rsidRPr="009D0DEF">
        <w:rPr>
          <w:b/>
          <w:sz w:val="36"/>
          <w:szCs w:val="36"/>
        </w:rPr>
        <w:t>Д</w:t>
      </w:r>
      <w:r w:rsidR="009D0DEF">
        <w:rPr>
          <w:b/>
          <w:sz w:val="36"/>
          <w:szCs w:val="36"/>
        </w:rPr>
        <w:t>ЕЙСТВИЯ ПРИ ЗАХВАТЕ В ЗАЛОЖНИКИ</w:t>
      </w:r>
    </w:p>
    <w:p w:rsidR="009D0DEF" w:rsidRPr="009D0DEF" w:rsidRDefault="009D0DEF" w:rsidP="009D0DEF">
      <w:pPr>
        <w:spacing w:after="0"/>
        <w:jc w:val="center"/>
        <w:rPr>
          <w:b/>
          <w:sz w:val="36"/>
          <w:szCs w:val="36"/>
        </w:rPr>
      </w:pPr>
    </w:p>
    <w:p w:rsidR="009D0DEF" w:rsidRPr="00C8131D" w:rsidRDefault="00640E8E" w:rsidP="009D0DEF">
      <w:pPr>
        <w:spacing w:after="160"/>
        <w:ind w:firstLine="708"/>
        <w:rPr>
          <w:rFonts w:ascii="Times New Roman" w:hAnsi="Times New Roman" w:cs="Times New Roman"/>
          <w:sz w:val="24"/>
          <w:szCs w:val="24"/>
        </w:rPr>
      </w:pPr>
      <w:r w:rsidRPr="00C8131D">
        <w:rPr>
          <w:rFonts w:ascii="Times New Roman" w:hAnsi="Times New Roman" w:cs="Times New Roman"/>
          <w:sz w:val="24"/>
          <w:szCs w:val="24"/>
        </w:rPr>
        <w:t>В случае возникновения ситуации связанной с захватом в заложники постарайтесь в первую очередь этого избежать. В</w:t>
      </w:r>
      <w:r w:rsidR="00461066" w:rsidRPr="00C8131D">
        <w:rPr>
          <w:rFonts w:ascii="Times New Roman" w:hAnsi="Times New Roman" w:cs="Times New Roman"/>
          <w:sz w:val="24"/>
          <w:szCs w:val="24"/>
        </w:rPr>
        <w:t xml:space="preserve"> </w:t>
      </w:r>
      <w:r w:rsidRPr="00C8131D">
        <w:rPr>
          <w:rFonts w:ascii="Times New Roman" w:hAnsi="Times New Roman" w:cs="Times New Roman"/>
          <w:sz w:val="24"/>
          <w:szCs w:val="24"/>
        </w:rPr>
        <w:t>первые минуты неразберихи попытайтесь незаметно покинуть опасное место. Чем меньше заложников попадут в руки террористов, тем меньше у них будет возмож</w:t>
      </w:r>
      <w:r w:rsidR="009D0DEF" w:rsidRPr="00C8131D">
        <w:rPr>
          <w:rFonts w:ascii="Times New Roman" w:hAnsi="Times New Roman" w:cs="Times New Roman"/>
          <w:sz w:val="24"/>
          <w:szCs w:val="24"/>
        </w:rPr>
        <w:t>ности ими прикрываться.</w:t>
      </w:r>
    </w:p>
    <w:p w:rsidR="009D0DEF" w:rsidRPr="00C8131D" w:rsidRDefault="009D0DEF" w:rsidP="009D0DEF">
      <w:pPr>
        <w:spacing w:after="160"/>
        <w:ind w:firstLine="708"/>
        <w:rPr>
          <w:rFonts w:ascii="Times New Roman" w:hAnsi="Times New Roman" w:cs="Times New Roman"/>
          <w:sz w:val="24"/>
          <w:szCs w:val="24"/>
        </w:rPr>
      </w:pPr>
    </w:p>
    <w:p w:rsidR="00461066" w:rsidRPr="005C4778" w:rsidRDefault="00640E8E" w:rsidP="009D0DEF">
      <w:pPr>
        <w:spacing w:after="160"/>
        <w:ind w:firstLine="360"/>
        <w:rPr>
          <w:sz w:val="24"/>
          <w:szCs w:val="24"/>
        </w:rPr>
      </w:pPr>
      <w:bookmarkStart w:id="0" w:name="_GoBack"/>
      <w:r w:rsidRPr="005C4778">
        <w:rPr>
          <w:sz w:val="24"/>
          <w:szCs w:val="24"/>
        </w:rPr>
        <w:t>Если вам настолько не повезло и вас все же захватили в заложники, то пользуйтесь следующими рекомендациями: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Во-первых, успокойтесь и не паникуйте, худшее уже произошло.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Подготовьтесь морально к возможному суровому испытанию.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С самого начала (особенно в первый час) и на протяжении всего происшествия выполняйте указания террористов.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При общении разговаривайте спокойным голосом.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Не выказывайте ненависть и пренебрежение к похитителям, не провоцируйте их.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Не пытайтесь надавить на их сознательность и чувство жалости.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Не высмеивайте их цели и стремления связанной с данной ситуацией.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При возможности, заявите о своем плохом самочувствии, возможно, вас передадут медикам.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Запомните</w:t>
      </w:r>
      <w:r w:rsidR="00C8131D" w:rsidRPr="005C4778">
        <w:rPr>
          <w:sz w:val="24"/>
          <w:szCs w:val="24"/>
        </w:rPr>
        <w:t>,</w:t>
      </w:r>
      <w:r w:rsidRPr="005C4778">
        <w:rPr>
          <w:sz w:val="24"/>
          <w:szCs w:val="24"/>
        </w:rPr>
        <w:t xml:space="preserve"> как можно больше информации о террористах (их количество, вооружение, как выглядят, особенности внешности, телосложения, наличие акцента и стиль разговора, тематика разговора, темперамент, манера поведения).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Постарайтесь определить место своего нахождения.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Сохраняйте умственную и физическую активность. Помните, чтобы вас вызволить делается все возможное.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Не пренебрегайте пищей, это поможет сохранить силы и здоровье.</w:t>
      </w:r>
    </w:p>
    <w:p w:rsidR="00640E8E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Расположитесь подальше от окон и дверей. Старайтесь держаться на расстоянии от самих террористов.</w:t>
      </w:r>
    </w:p>
    <w:p w:rsidR="006C6D4B" w:rsidRPr="005C4778" w:rsidRDefault="00640E8E" w:rsidP="00C8131D">
      <w:pPr>
        <w:pStyle w:val="a3"/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>При штурме здания ложитесь на пол лицом вниз, сложив руки на затылке. Не вскакивайте и не бегите к выходу, своими действиями вы можете подвергнуть себя дополнительной опасности, а также будете мешать штурмовой группе.</w:t>
      </w:r>
    </w:p>
    <w:p w:rsidR="006C6D4B" w:rsidRPr="005C4778" w:rsidRDefault="006C6D4B" w:rsidP="00C8131D">
      <w:pPr>
        <w:pStyle w:val="a3"/>
        <w:spacing w:after="160"/>
        <w:jc w:val="both"/>
        <w:rPr>
          <w:sz w:val="24"/>
          <w:szCs w:val="24"/>
        </w:rPr>
      </w:pPr>
    </w:p>
    <w:p w:rsidR="003C05B1" w:rsidRPr="005C4778" w:rsidRDefault="00640E8E" w:rsidP="00C8131D">
      <w:pPr>
        <w:spacing w:after="160"/>
        <w:ind w:firstLine="360"/>
        <w:jc w:val="both"/>
        <w:rPr>
          <w:sz w:val="24"/>
          <w:szCs w:val="24"/>
        </w:rPr>
      </w:pPr>
      <w:r w:rsidRPr="005C4778">
        <w:rPr>
          <w:sz w:val="24"/>
          <w:szCs w:val="24"/>
        </w:rPr>
        <w:t xml:space="preserve">Постарайтесь выполнять все вышеперечисленные рекомендации. Не геройствуйте, этим вы можете навредить не только себе, но и другим заложникам. Будьте готовы заранее к тому, что не все чему вас учили в данной ситуации, сработает. Надо помнить, что террорист, это тот кто дошел да пика отчаяния, если решается такими действиями. </w:t>
      </w:r>
    </w:p>
    <w:p w:rsidR="00C8131D" w:rsidRPr="005C4778" w:rsidRDefault="00C8131D" w:rsidP="009D0DEF">
      <w:pPr>
        <w:spacing w:after="160"/>
        <w:ind w:firstLine="360"/>
        <w:rPr>
          <w:sz w:val="24"/>
          <w:szCs w:val="24"/>
        </w:rPr>
      </w:pPr>
    </w:p>
    <w:p w:rsidR="009D0DEF" w:rsidRPr="005C4778" w:rsidRDefault="009D0DEF" w:rsidP="009D0DEF">
      <w:pPr>
        <w:spacing w:after="160"/>
        <w:ind w:firstLine="360"/>
      </w:pPr>
      <w:r w:rsidRPr="005C4778">
        <w:tab/>
      </w:r>
      <w:r w:rsidRPr="005C4778">
        <w:tab/>
      </w:r>
      <w:r w:rsidRPr="005C4778">
        <w:tab/>
      </w:r>
      <w:r w:rsidRPr="005C4778">
        <w:tab/>
      </w:r>
      <w:r w:rsidRPr="005C4778">
        <w:tab/>
      </w:r>
      <w:r w:rsidRPr="005C4778">
        <w:tab/>
      </w:r>
      <w:r w:rsidRPr="005C4778">
        <w:tab/>
      </w:r>
      <w:r w:rsidRPr="005C4778">
        <w:tab/>
      </w:r>
      <w:r w:rsidRPr="005C4778">
        <w:tab/>
      </w:r>
      <w:r w:rsidR="00C8131D" w:rsidRPr="005C4778">
        <w:tab/>
      </w:r>
      <w:r w:rsidRPr="005C4778">
        <w:t>(О.Н. Дунаевская)</w:t>
      </w:r>
      <w:bookmarkEnd w:id="0"/>
    </w:p>
    <w:sectPr w:rsidR="009D0DEF" w:rsidRPr="005C4778" w:rsidSect="00C8131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B3F"/>
    <w:multiLevelType w:val="hybridMultilevel"/>
    <w:tmpl w:val="84B6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997"/>
    <w:multiLevelType w:val="hybridMultilevel"/>
    <w:tmpl w:val="6F36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3802"/>
    <w:multiLevelType w:val="hybridMultilevel"/>
    <w:tmpl w:val="E31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73"/>
    <w:rsid w:val="002527FA"/>
    <w:rsid w:val="003C05B1"/>
    <w:rsid w:val="00461066"/>
    <w:rsid w:val="005C08D2"/>
    <w:rsid w:val="005C4778"/>
    <w:rsid w:val="00640E8E"/>
    <w:rsid w:val="006C6D4B"/>
    <w:rsid w:val="00941C74"/>
    <w:rsid w:val="009D0DEF"/>
    <w:rsid w:val="00AA3E73"/>
    <w:rsid w:val="00C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2C66-AB04-4FFD-AB2F-53493F8E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8E"/>
    <w:pPr>
      <w:ind w:left="720"/>
      <w:contextualSpacing/>
    </w:pPr>
  </w:style>
  <w:style w:type="table" w:styleId="a4">
    <w:name w:val="Table Grid"/>
    <w:basedOn w:val="a1"/>
    <w:uiPriority w:val="59"/>
    <w:rsid w:val="006C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</cp:lastModifiedBy>
  <cp:revision>7</cp:revision>
  <dcterms:created xsi:type="dcterms:W3CDTF">2021-03-25T06:26:00Z</dcterms:created>
  <dcterms:modified xsi:type="dcterms:W3CDTF">2021-03-25T06:56:00Z</dcterms:modified>
</cp:coreProperties>
</file>