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920" w:rsidRPr="00795D60" w:rsidRDefault="00173920" w:rsidP="0027465B">
      <w:pPr>
        <w:spacing w:after="120" w:line="360" w:lineRule="auto"/>
        <w:contextualSpacing/>
        <w:jc w:val="center"/>
        <w:rPr>
          <w:rFonts w:ascii="Times New Roman" w:hAnsi="Times New Roman" w:cs="Times New Roman"/>
          <w:sz w:val="24"/>
          <w:szCs w:val="24"/>
        </w:rPr>
      </w:pPr>
      <w:r w:rsidRPr="00795D60">
        <w:rPr>
          <w:rFonts w:ascii="Times New Roman" w:eastAsia="Times New Roman" w:hAnsi="Times New Roman" w:cs="Times New Roman"/>
          <w:sz w:val="24"/>
          <w:szCs w:val="24"/>
          <w:lang w:eastAsia="ru-RU"/>
        </w:rPr>
        <w:t>Государственное автономное профессиональное образовательное учреждение Мурманской области  «Апатитский политехнический колледж имени Голованова Георгия Александровича»</w:t>
      </w:r>
      <w:r w:rsidRPr="00795D60">
        <w:rPr>
          <w:rFonts w:ascii="Times New Roman" w:hAnsi="Times New Roman" w:cs="Times New Roman"/>
          <w:sz w:val="24"/>
          <w:szCs w:val="24"/>
        </w:rPr>
        <w:t xml:space="preserve"> </w:t>
      </w:r>
    </w:p>
    <w:p w:rsidR="00173920" w:rsidRPr="00795D60" w:rsidRDefault="00173920" w:rsidP="0027465B">
      <w:pPr>
        <w:spacing w:after="120" w:line="360" w:lineRule="auto"/>
        <w:contextualSpacing/>
        <w:jc w:val="center"/>
        <w:rPr>
          <w:rFonts w:ascii="Times New Roman" w:eastAsia="Times New Roman" w:hAnsi="Times New Roman" w:cs="Times New Roman"/>
          <w:sz w:val="24"/>
          <w:szCs w:val="24"/>
          <w:lang w:eastAsia="ru-RU"/>
        </w:rPr>
      </w:pPr>
      <w:r w:rsidRPr="00795D60">
        <w:rPr>
          <w:rFonts w:ascii="Times New Roman" w:hAnsi="Times New Roman" w:cs="Times New Roman"/>
          <w:sz w:val="24"/>
          <w:szCs w:val="24"/>
        </w:rPr>
        <w:t>(</w:t>
      </w:r>
      <w:r w:rsidRPr="00795D60">
        <w:rPr>
          <w:rFonts w:ascii="Times New Roman" w:eastAsia="Times New Roman" w:hAnsi="Times New Roman" w:cs="Times New Roman"/>
          <w:sz w:val="24"/>
          <w:szCs w:val="24"/>
          <w:lang w:eastAsia="ru-RU"/>
        </w:rPr>
        <w:t>ГАПОУ МО «АПК имени Голованова Г.А.»)</w:t>
      </w:r>
    </w:p>
    <w:p w:rsidR="00173920" w:rsidRPr="00795D60" w:rsidRDefault="00173920" w:rsidP="0027465B">
      <w:pPr>
        <w:spacing w:after="120" w:line="360" w:lineRule="auto"/>
        <w:jc w:val="center"/>
        <w:rPr>
          <w:rFonts w:ascii="Times New Roman" w:eastAsia="Times New Roman" w:hAnsi="Times New Roman" w:cs="Times New Roman"/>
          <w:b/>
          <w:sz w:val="24"/>
          <w:szCs w:val="24"/>
          <w:lang w:eastAsia="ru-RU"/>
        </w:rPr>
      </w:pPr>
    </w:p>
    <w:p w:rsidR="00173920" w:rsidRPr="00795D60" w:rsidRDefault="00173920" w:rsidP="0027465B">
      <w:pPr>
        <w:spacing w:after="120" w:line="360" w:lineRule="auto"/>
        <w:jc w:val="center"/>
        <w:rPr>
          <w:rFonts w:ascii="Times New Roman" w:eastAsia="Times New Roman" w:hAnsi="Times New Roman" w:cs="Times New Roman"/>
          <w:b/>
          <w:sz w:val="44"/>
          <w:szCs w:val="24"/>
          <w:lang w:eastAsia="ru-RU"/>
        </w:rPr>
      </w:pPr>
    </w:p>
    <w:p w:rsidR="00173920" w:rsidRPr="00795D60" w:rsidRDefault="00173920" w:rsidP="0027465B">
      <w:pPr>
        <w:spacing w:after="120" w:line="360" w:lineRule="auto"/>
        <w:jc w:val="center"/>
        <w:rPr>
          <w:rFonts w:ascii="Times New Roman" w:eastAsia="Times New Roman" w:hAnsi="Times New Roman" w:cs="Times New Roman"/>
          <w:b/>
          <w:sz w:val="44"/>
          <w:szCs w:val="24"/>
          <w:lang w:eastAsia="ru-RU"/>
        </w:rPr>
      </w:pPr>
    </w:p>
    <w:p w:rsidR="00173920" w:rsidRPr="00667408" w:rsidRDefault="00173920" w:rsidP="0027465B">
      <w:pPr>
        <w:spacing w:after="120" w:line="360" w:lineRule="auto"/>
        <w:jc w:val="center"/>
        <w:rPr>
          <w:rFonts w:ascii="Times New Roman" w:eastAsia="Times New Roman" w:hAnsi="Times New Roman" w:cs="Times New Roman"/>
          <w:b/>
          <w:sz w:val="44"/>
          <w:szCs w:val="44"/>
          <w:lang w:eastAsia="ru-RU"/>
        </w:rPr>
      </w:pPr>
      <w:r w:rsidRPr="00667408">
        <w:rPr>
          <w:rFonts w:ascii="Times New Roman" w:eastAsia="Times New Roman" w:hAnsi="Times New Roman" w:cs="Times New Roman"/>
          <w:b/>
          <w:sz w:val="44"/>
          <w:szCs w:val="44"/>
          <w:lang w:eastAsia="ru-RU"/>
        </w:rPr>
        <w:t xml:space="preserve">Методическая разработка внеклассного мероприятия:  </w:t>
      </w:r>
    </w:p>
    <w:p w:rsidR="001911D5" w:rsidRPr="001911D5" w:rsidRDefault="001911D5" w:rsidP="001911D5">
      <w:pPr>
        <w:pStyle w:val="a4"/>
        <w:shd w:val="clear" w:color="auto" w:fill="FFFFFF"/>
        <w:spacing w:before="0" w:beforeAutospacing="0"/>
        <w:jc w:val="center"/>
        <w:rPr>
          <w:b/>
          <w:color w:val="000000"/>
          <w:sz w:val="40"/>
          <w:szCs w:val="23"/>
        </w:rPr>
      </w:pPr>
      <w:r w:rsidRPr="001911D5">
        <w:rPr>
          <w:b/>
          <w:color w:val="000000"/>
          <w:sz w:val="40"/>
          <w:szCs w:val="23"/>
        </w:rPr>
        <w:t>«18 апреля Международный день охраны памятников и исторических мест»</w:t>
      </w:r>
    </w:p>
    <w:p w:rsidR="0027465B" w:rsidRPr="0027465B" w:rsidRDefault="0027465B" w:rsidP="0027465B">
      <w:pPr>
        <w:pStyle w:val="a4"/>
        <w:shd w:val="clear" w:color="auto" w:fill="FFFFFF"/>
        <w:spacing w:before="0" w:beforeAutospacing="0" w:after="120" w:afterAutospacing="0" w:line="360" w:lineRule="auto"/>
        <w:jc w:val="center"/>
        <w:rPr>
          <w:b/>
          <w:color w:val="000000"/>
          <w:sz w:val="40"/>
          <w:szCs w:val="23"/>
        </w:rPr>
      </w:pPr>
    </w:p>
    <w:p w:rsidR="00173920" w:rsidRPr="00795D60" w:rsidRDefault="00EE4DC2" w:rsidP="00EE4DC2">
      <w:pPr>
        <w:spacing w:after="120" w:line="360" w:lineRule="auto"/>
        <w:jc w:val="center"/>
        <w:rPr>
          <w:rFonts w:ascii="Times New Roman" w:eastAsia="Times New Roman" w:hAnsi="Times New Roman" w:cs="Times New Roman"/>
          <w:b/>
          <w:sz w:val="44"/>
          <w:szCs w:val="24"/>
          <w:lang w:eastAsia="ru-RU"/>
        </w:rPr>
      </w:pPr>
      <w:r w:rsidRPr="00EE4DC2">
        <w:rPr>
          <w:rFonts w:ascii="Times New Roman" w:eastAsia="Times New Roman" w:hAnsi="Times New Roman" w:cs="Times New Roman"/>
          <w:b/>
          <w:sz w:val="44"/>
          <w:szCs w:val="24"/>
          <w:lang w:eastAsia="ru-RU"/>
        </w:rPr>
        <w:drawing>
          <wp:inline distT="0" distB="0" distL="0" distR="0">
            <wp:extent cx="3924300" cy="2028825"/>
            <wp:effectExtent l="114300" t="76200" r="114300" b="85725"/>
            <wp:docPr id="1" name="Рисунок 1" descr="D:\СЛЕСАРЬ КУРАТОРСТВО\МЕРОПРИЯТ КЛ ЧАСЫ\АПРЕЛЬ\Памятники и парки\379058_800.jpg"/>
            <wp:cNvGraphicFramePr/>
            <a:graphic xmlns:a="http://schemas.openxmlformats.org/drawingml/2006/main">
              <a:graphicData uri="http://schemas.openxmlformats.org/drawingml/2006/picture">
                <pic:pic xmlns:pic="http://schemas.openxmlformats.org/drawingml/2006/picture">
                  <pic:nvPicPr>
                    <pic:cNvPr id="1026" name="Picture 2" descr="D:\СЛЕСАРЬ КУРАТОРСТВО\МЕРОПРИЯТ КЛ ЧАСЫ\АПРЕЛЬ\Памятники и парки\379058_800.jpg"/>
                    <pic:cNvPicPr>
                      <a:picLocks noChangeAspect="1" noChangeArrowheads="1"/>
                    </pic:cNvPicPr>
                  </pic:nvPicPr>
                  <pic:blipFill>
                    <a:blip r:embed="rId5">
                      <a:extLst>
                        <a:ext uri="{28A0092B-C50C-407E-A947-70E740481C1C}">
                          <a14:useLocalDpi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3924300" cy="2028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909E8E84-426E-40DD-AFC4-6F175D3DCCD1}">
                        <a14:hiddenFill xmlns="" xmlns:p="http://schemas.openxmlformats.org/presentationml/2006/main" xmlns:a14="http://schemas.microsoft.com/office/drawing/2010/main" xmlns:lc="http://schemas.openxmlformats.org/drawingml/2006/lockedCanvas">
                          <a:solidFill>
                            <a:srgbClr val="FFFFFF"/>
                          </a:solidFill>
                        </a14:hiddenFill>
                      </a:ext>
                    </a:extLst>
                  </pic:spPr>
                </pic:pic>
              </a:graphicData>
            </a:graphic>
          </wp:inline>
        </w:drawing>
      </w:r>
    </w:p>
    <w:p w:rsidR="00173920" w:rsidRPr="00795D60" w:rsidRDefault="00173920" w:rsidP="0027465B">
      <w:pPr>
        <w:spacing w:after="120" w:line="360" w:lineRule="auto"/>
        <w:ind w:left="5664"/>
        <w:rPr>
          <w:rFonts w:ascii="Times New Roman" w:eastAsia="Times New Roman" w:hAnsi="Times New Roman" w:cs="Times New Roman"/>
          <w:sz w:val="24"/>
          <w:szCs w:val="24"/>
          <w:lang w:eastAsia="ru-RU"/>
        </w:rPr>
      </w:pPr>
      <w:r w:rsidRPr="00795D60">
        <w:rPr>
          <w:rFonts w:ascii="Times New Roman" w:eastAsia="Times New Roman" w:hAnsi="Times New Roman" w:cs="Times New Roman"/>
          <w:sz w:val="24"/>
          <w:szCs w:val="24"/>
          <w:lang w:eastAsia="ru-RU"/>
        </w:rPr>
        <w:t>Разработала: Антонова М.Ю.</w:t>
      </w:r>
    </w:p>
    <w:p w:rsidR="00173920" w:rsidRPr="00795D60" w:rsidRDefault="00173920" w:rsidP="0027465B">
      <w:pPr>
        <w:spacing w:after="120" w:line="360" w:lineRule="auto"/>
        <w:ind w:left="4956" w:firstLine="708"/>
        <w:rPr>
          <w:rFonts w:ascii="Times New Roman" w:eastAsia="Times New Roman" w:hAnsi="Times New Roman" w:cs="Times New Roman"/>
          <w:sz w:val="24"/>
          <w:szCs w:val="24"/>
          <w:lang w:eastAsia="ru-RU"/>
        </w:rPr>
      </w:pPr>
    </w:p>
    <w:p w:rsidR="00173920" w:rsidRPr="00795D60" w:rsidRDefault="00173920" w:rsidP="00EE4DC2">
      <w:pPr>
        <w:spacing w:after="120" w:line="360" w:lineRule="auto"/>
        <w:rPr>
          <w:rFonts w:ascii="Times New Roman" w:eastAsia="Times New Roman" w:hAnsi="Times New Roman" w:cs="Times New Roman"/>
          <w:sz w:val="24"/>
          <w:szCs w:val="24"/>
          <w:lang w:eastAsia="ru-RU"/>
        </w:rPr>
      </w:pPr>
    </w:p>
    <w:p w:rsidR="00173920" w:rsidRPr="00795D60" w:rsidRDefault="00173920" w:rsidP="001911D5">
      <w:pPr>
        <w:spacing w:after="120" w:line="360" w:lineRule="auto"/>
        <w:rPr>
          <w:rFonts w:ascii="Times New Roman" w:eastAsia="Times New Roman" w:hAnsi="Times New Roman" w:cs="Times New Roman"/>
          <w:sz w:val="24"/>
          <w:szCs w:val="24"/>
          <w:lang w:eastAsia="ru-RU"/>
        </w:rPr>
      </w:pPr>
    </w:p>
    <w:p w:rsidR="00173920" w:rsidRPr="00795D60" w:rsidRDefault="00173920" w:rsidP="0027465B">
      <w:pPr>
        <w:spacing w:after="120" w:line="360" w:lineRule="auto"/>
        <w:rPr>
          <w:rFonts w:ascii="Times New Roman" w:eastAsia="Times New Roman" w:hAnsi="Times New Roman" w:cs="Times New Roman"/>
          <w:sz w:val="24"/>
          <w:szCs w:val="24"/>
          <w:lang w:eastAsia="ru-RU"/>
        </w:rPr>
      </w:pPr>
    </w:p>
    <w:p w:rsidR="00173920" w:rsidRPr="00795D60" w:rsidRDefault="00173920" w:rsidP="0027465B">
      <w:pPr>
        <w:spacing w:after="120" w:line="360" w:lineRule="auto"/>
        <w:ind w:left="3540" w:firstLine="708"/>
        <w:rPr>
          <w:rFonts w:ascii="Times New Roman" w:eastAsia="Times New Roman" w:hAnsi="Times New Roman" w:cs="Times New Roman"/>
          <w:sz w:val="24"/>
          <w:szCs w:val="24"/>
          <w:lang w:eastAsia="ru-RU"/>
        </w:rPr>
      </w:pPr>
      <w:r w:rsidRPr="00795D60">
        <w:rPr>
          <w:rFonts w:ascii="Times New Roman" w:eastAsia="Times New Roman" w:hAnsi="Times New Roman" w:cs="Times New Roman"/>
          <w:sz w:val="24"/>
          <w:szCs w:val="24"/>
          <w:lang w:eastAsia="ru-RU"/>
        </w:rPr>
        <w:t>2019</w:t>
      </w:r>
      <w:r w:rsidRPr="00795D60">
        <w:rPr>
          <w:rFonts w:ascii="Times New Roman" w:eastAsia="Times New Roman" w:hAnsi="Times New Roman" w:cs="Times New Roman"/>
          <w:szCs w:val="24"/>
          <w:lang w:eastAsia="ru-RU"/>
        </w:rPr>
        <w:br w:type="page"/>
      </w:r>
    </w:p>
    <w:p w:rsidR="0027465B" w:rsidRPr="001911D5" w:rsidRDefault="00173920" w:rsidP="001911D5">
      <w:pPr>
        <w:pStyle w:val="a4"/>
        <w:shd w:val="clear" w:color="auto" w:fill="FFFFFF"/>
        <w:spacing w:before="0" w:beforeAutospacing="0"/>
        <w:rPr>
          <w:b/>
          <w:color w:val="000000"/>
        </w:rPr>
      </w:pPr>
      <w:r w:rsidRPr="001911D5">
        <w:rPr>
          <w:b/>
        </w:rPr>
        <w:lastRenderedPageBreak/>
        <w:t>ТЕМА:</w:t>
      </w:r>
      <w:r w:rsidRPr="001911D5">
        <w:t xml:space="preserve"> </w:t>
      </w:r>
      <w:r w:rsidR="001911D5" w:rsidRPr="001911D5">
        <w:t>«</w:t>
      </w:r>
      <w:r w:rsidR="001911D5" w:rsidRPr="001911D5">
        <w:rPr>
          <w:b/>
          <w:color w:val="000000"/>
        </w:rPr>
        <w:t>18 апреля Международный день охраны памятников и исторических мест»</w:t>
      </w:r>
    </w:p>
    <w:p w:rsidR="001911D5" w:rsidRPr="001911D5" w:rsidRDefault="00A5227E" w:rsidP="001911D5">
      <w:pPr>
        <w:rPr>
          <w:rFonts w:ascii="Times New Roman" w:hAnsi="Times New Roman" w:cs="Times New Roman"/>
          <w:sz w:val="24"/>
          <w:szCs w:val="24"/>
        </w:rPr>
      </w:pPr>
      <w:r w:rsidRPr="001911D5">
        <w:rPr>
          <w:rFonts w:ascii="Times New Roman" w:eastAsia="Times New Roman" w:hAnsi="Times New Roman" w:cs="Times New Roman"/>
          <w:b/>
          <w:bCs/>
          <w:color w:val="000000"/>
          <w:sz w:val="24"/>
          <w:szCs w:val="24"/>
        </w:rPr>
        <w:t xml:space="preserve">Цель: </w:t>
      </w:r>
      <w:r w:rsidR="001911D5" w:rsidRPr="001911D5">
        <w:rPr>
          <w:rFonts w:ascii="Times New Roman" w:eastAsia="Times New Roman" w:hAnsi="Times New Roman" w:cs="Times New Roman"/>
          <w:b/>
          <w:bCs/>
          <w:color w:val="000000"/>
          <w:sz w:val="24"/>
          <w:szCs w:val="24"/>
        </w:rPr>
        <w:t>п</w:t>
      </w:r>
      <w:r w:rsidR="001911D5" w:rsidRPr="001911D5">
        <w:rPr>
          <w:rFonts w:ascii="Times New Roman" w:hAnsi="Times New Roman" w:cs="Times New Roman"/>
          <w:sz w:val="24"/>
          <w:szCs w:val="24"/>
        </w:rPr>
        <w:t>ознакомиться с Международным днем охраны памятников и исторических мест, рассмотреть памятники города Апатиты.</w:t>
      </w:r>
    </w:p>
    <w:p w:rsidR="001911D5" w:rsidRPr="001911D5" w:rsidRDefault="001911D5" w:rsidP="001911D5">
      <w:pPr>
        <w:rPr>
          <w:rFonts w:ascii="Times New Roman" w:hAnsi="Times New Roman" w:cs="Times New Roman"/>
          <w:b/>
          <w:sz w:val="24"/>
          <w:szCs w:val="24"/>
        </w:rPr>
      </w:pPr>
      <w:r w:rsidRPr="001911D5">
        <w:rPr>
          <w:rFonts w:ascii="Times New Roman" w:hAnsi="Times New Roman" w:cs="Times New Roman"/>
          <w:b/>
          <w:sz w:val="24"/>
          <w:szCs w:val="24"/>
        </w:rPr>
        <w:t>Задачи:</w:t>
      </w:r>
    </w:p>
    <w:p w:rsidR="001911D5" w:rsidRPr="001911D5" w:rsidRDefault="001911D5" w:rsidP="001911D5">
      <w:pPr>
        <w:pStyle w:val="a3"/>
        <w:numPr>
          <w:ilvl w:val="0"/>
          <w:numId w:val="38"/>
        </w:numPr>
        <w:rPr>
          <w:rFonts w:ascii="Times New Roman" w:hAnsi="Times New Roman" w:cs="Times New Roman"/>
          <w:sz w:val="24"/>
          <w:szCs w:val="24"/>
        </w:rPr>
      </w:pPr>
      <w:r w:rsidRPr="001911D5">
        <w:rPr>
          <w:rFonts w:ascii="Times New Roman" w:hAnsi="Times New Roman" w:cs="Times New Roman"/>
          <w:sz w:val="24"/>
          <w:szCs w:val="24"/>
        </w:rPr>
        <w:t>Познакомить обучающихся с Международным днем охраны памятников и исторических мест.</w:t>
      </w:r>
    </w:p>
    <w:p w:rsidR="001911D5" w:rsidRPr="001911D5" w:rsidRDefault="001911D5" w:rsidP="001911D5">
      <w:pPr>
        <w:pStyle w:val="a3"/>
        <w:numPr>
          <w:ilvl w:val="0"/>
          <w:numId w:val="38"/>
        </w:numPr>
        <w:rPr>
          <w:rFonts w:ascii="Times New Roman" w:hAnsi="Times New Roman" w:cs="Times New Roman"/>
          <w:sz w:val="24"/>
          <w:szCs w:val="24"/>
        </w:rPr>
      </w:pPr>
      <w:r w:rsidRPr="001911D5">
        <w:rPr>
          <w:rFonts w:ascii="Times New Roman" w:hAnsi="Times New Roman" w:cs="Times New Roman"/>
          <w:sz w:val="24"/>
          <w:szCs w:val="24"/>
        </w:rPr>
        <w:t>Систематизировать все памятники города, в котором мы проживаем в настоящем момент.</w:t>
      </w:r>
    </w:p>
    <w:p w:rsidR="001911D5" w:rsidRPr="001911D5" w:rsidRDefault="001911D5" w:rsidP="001911D5">
      <w:pPr>
        <w:pStyle w:val="a3"/>
        <w:numPr>
          <w:ilvl w:val="0"/>
          <w:numId w:val="38"/>
        </w:numPr>
        <w:rPr>
          <w:rFonts w:ascii="Times New Roman" w:hAnsi="Times New Roman" w:cs="Times New Roman"/>
          <w:sz w:val="24"/>
          <w:szCs w:val="24"/>
        </w:rPr>
      </w:pPr>
      <w:r w:rsidRPr="001911D5">
        <w:rPr>
          <w:rFonts w:ascii="Times New Roman" w:hAnsi="Times New Roman" w:cs="Times New Roman"/>
          <w:sz w:val="24"/>
          <w:szCs w:val="24"/>
        </w:rPr>
        <w:t>Способствовать формированию информационной культуры учащихся, пониманию информации как средства развития собственного кругозора.</w:t>
      </w:r>
    </w:p>
    <w:p w:rsidR="001911D5" w:rsidRPr="001911D5" w:rsidRDefault="001911D5" w:rsidP="001911D5">
      <w:pPr>
        <w:pStyle w:val="a3"/>
        <w:numPr>
          <w:ilvl w:val="0"/>
          <w:numId w:val="38"/>
        </w:numPr>
        <w:rPr>
          <w:rFonts w:ascii="Times New Roman" w:hAnsi="Times New Roman" w:cs="Times New Roman"/>
          <w:sz w:val="24"/>
          <w:szCs w:val="24"/>
        </w:rPr>
      </w:pPr>
      <w:r w:rsidRPr="001911D5">
        <w:rPr>
          <w:rFonts w:ascii="Times New Roman" w:hAnsi="Times New Roman" w:cs="Times New Roman"/>
          <w:sz w:val="24"/>
          <w:szCs w:val="24"/>
        </w:rPr>
        <w:t>Воспитывать уважительное отношение к культурным традициям мира</w:t>
      </w:r>
      <w:proofErr w:type="gramStart"/>
      <w:r w:rsidRPr="001911D5">
        <w:rPr>
          <w:rFonts w:ascii="Times New Roman" w:hAnsi="Times New Roman" w:cs="Times New Roman"/>
          <w:sz w:val="24"/>
          <w:szCs w:val="24"/>
        </w:rPr>
        <w:t xml:space="preserve"> ,</w:t>
      </w:r>
      <w:proofErr w:type="gramEnd"/>
      <w:r w:rsidRPr="001911D5">
        <w:rPr>
          <w:rFonts w:ascii="Times New Roman" w:hAnsi="Times New Roman" w:cs="Times New Roman"/>
          <w:sz w:val="24"/>
          <w:szCs w:val="24"/>
        </w:rPr>
        <w:t xml:space="preserve"> России и своего родного города.</w:t>
      </w:r>
    </w:p>
    <w:p w:rsidR="00A5227E" w:rsidRPr="001911D5" w:rsidRDefault="00A5227E" w:rsidP="0027465B">
      <w:pPr>
        <w:spacing w:after="120" w:line="240" w:lineRule="auto"/>
        <w:rPr>
          <w:rFonts w:ascii="Times New Roman" w:eastAsia="Times New Roman" w:hAnsi="Times New Roman" w:cs="Times New Roman"/>
          <w:b/>
          <w:bCs/>
          <w:color w:val="000000"/>
          <w:sz w:val="24"/>
          <w:szCs w:val="24"/>
        </w:rPr>
      </w:pPr>
    </w:p>
    <w:p w:rsidR="00173920" w:rsidRPr="001911D5" w:rsidRDefault="00173920" w:rsidP="0027465B">
      <w:pPr>
        <w:pStyle w:val="a4"/>
        <w:spacing w:before="0" w:beforeAutospacing="0" w:after="120" w:afterAutospacing="0"/>
        <w:rPr>
          <w:b/>
          <w:bCs/>
        </w:rPr>
      </w:pPr>
      <w:r w:rsidRPr="001911D5">
        <w:rPr>
          <w:b/>
        </w:rPr>
        <w:t xml:space="preserve">Интерактивные формы работы: </w:t>
      </w:r>
      <w:r w:rsidR="001911D5" w:rsidRPr="001911D5">
        <w:t>проект</w:t>
      </w:r>
    </w:p>
    <w:p w:rsidR="00173920" w:rsidRPr="001911D5" w:rsidRDefault="00173920" w:rsidP="0027465B">
      <w:pPr>
        <w:pStyle w:val="a4"/>
        <w:spacing w:before="0" w:beforeAutospacing="0" w:after="120" w:afterAutospacing="0"/>
      </w:pPr>
      <w:r w:rsidRPr="001911D5">
        <w:rPr>
          <w:b/>
          <w:bCs/>
        </w:rPr>
        <w:t>Время:</w:t>
      </w:r>
      <w:r w:rsidRPr="001911D5">
        <w:t xml:space="preserve"> 30 минут</w:t>
      </w:r>
    </w:p>
    <w:p w:rsidR="00A101F2" w:rsidRPr="001911D5" w:rsidRDefault="00173920" w:rsidP="0027465B">
      <w:pPr>
        <w:pStyle w:val="a4"/>
        <w:spacing w:before="0" w:beforeAutospacing="0" w:after="120" w:afterAutospacing="0"/>
        <w:jc w:val="center"/>
      </w:pPr>
      <w:r w:rsidRPr="001911D5">
        <w:rPr>
          <w:b/>
        </w:rPr>
        <w:t>Ход мероприятия</w:t>
      </w:r>
    </w:p>
    <w:p w:rsidR="00A5227E" w:rsidRPr="001911D5" w:rsidRDefault="00A5227E" w:rsidP="0027465B">
      <w:pPr>
        <w:spacing w:after="120" w:line="240" w:lineRule="auto"/>
        <w:rPr>
          <w:rFonts w:ascii="Times New Roman" w:eastAsia="Times New Roman" w:hAnsi="Times New Roman" w:cs="Times New Roman"/>
          <w:color w:val="000000"/>
          <w:sz w:val="24"/>
          <w:szCs w:val="24"/>
        </w:rPr>
      </w:pPr>
      <w:r w:rsidRPr="001911D5">
        <w:rPr>
          <w:rFonts w:ascii="Times New Roman" w:eastAsia="Times New Roman" w:hAnsi="Times New Roman" w:cs="Times New Roman"/>
          <w:b/>
          <w:bCs/>
          <w:color w:val="000000"/>
          <w:sz w:val="24"/>
          <w:szCs w:val="24"/>
        </w:rPr>
        <w:t xml:space="preserve">Вступительное слово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1. </w:t>
      </w:r>
    </w:p>
    <w:p w:rsidR="001911D5" w:rsidRPr="001911D5" w:rsidRDefault="001911D5" w:rsidP="001911D5">
      <w:pPr>
        <w:pStyle w:val="a4"/>
        <w:shd w:val="clear" w:color="auto" w:fill="FFFFFF"/>
        <w:spacing w:before="0" w:beforeAutospacing="0"/>
        <w:rPr>
          <w:b/>
          <w:color w:val="000000"/>
        </w:rPr>
      </w:pPr>
      <w:r w:rsidRPr="001911D5">
        <w:rPr>
          <w:b/>
          <w:color w:val="000000"/>
        </w:rPr>
        <w:t>18 апреля Международный день охраны памятников и исторических мест.</w:t>
      </w:r>
    </w:p>
    <w:p w:rsidR="001911D5" w:rsidRPr="001911D5" w:rsidRDefault="001911D5" w:rsidP="001911D5">
      <w:pPr>
        <w:pStyle w:val="a4"/>
        <w:shd w:val="clear" w:color="auto" w:fill="FFFFFF"/>
        <w:spacing w:before="0" w:beforeAutospacing="0"/>
        <w:rPr>
          <w:color w:val="000000"/>
        </w:rPr>
      </w:pPr>
      <w:r w:rsidRPr="001911D5">
        <w:rPr>
          <w:color w:val="000000"/>
        </w:rPr>
        <w:t>Ежегодно 18 апреля отмечается Международный день охраны памятников и исторических мест.</w:t>
      </w:r>
    </w:p>
    <w:p w:rsidR="001911D5" w:rsidRPr="001911D5" w:rsidRDefault="001911D5" w:rsidP="001911D5">
      <w:pPr>
        <w:pStyle w:val="a4"/>
        <w:shd w:val="clear" w:color="auto" w:fill="FFFFFF"/>
        <w:rPr>
          <w:color w:val="000000"/>
        </w:rPr>
      </w:pPr>
      <w:r w:rsidRPr="001911D5">
        <w:rPr>
          <w:color w:val="000000"/>
        </w:rPr>
        <w:t>Данный праздник отмечается 18 апреля в России, а также и в некоторых других странах мира. Наша страна имеет богатейшую историю, оставившую нам уникальное историческое и культурное наследие. На территории России насчитывается огромное количество памятников и исторических мест, многие из которых широко известны во всем мире и регулярно посещаются миллионами туристов из самых разных уголков нашей планеты. Особенно богаты такими достопримечательностями два главных города страны — Москва и Санкт-Петербург.</w:t>
      </w:r>
    </w:p>
    <w:p w:rsidR="001911D5" w:rsidRPr="001911D5" w:rsidRDefault="001911D5" w:rsidP="001911D5">
      <w:pPr>
        <w:pStyle w:val="a4"/>
        <w:shd w:val="clear" w:color="auto" w:fill="FFFFFF"/>
        <w:rPr>
          <w:color w:val="000000"/>
        </w:rPr>
      </w:pPr>
      <w:r w:rsidRPr="001911D5">
        <w:rPr>
          <w:color w:val="000000"/>
        </w:rPr>
        <w:t>Напомним, что учрежден праздник «Международный день охраны памятников и исторических мест» был в 1982 году ЮНЕСКО. А отмечать этот праздник начали с 18 апреля1984 года.</w:t>
      </w:r>
    </w:p>
    <w:p w:rsidR="001911D5" w:rsidRPr="001911D5" w:rsidRDefault="001911D5" w:rsidP="001911D5">
      <w:pPr>
        <w:pStyle w:val="a4"/>
        <w:shd w:val="clear" w:color="auto" w:fill="FFFFFF"/>
        <w:rPr>
          <w:color w:val="000000"/>
        </w:rPr>
      </w:pPr>
      <w:r w:rsidRPr="001911D5">
        <w:rPr>
          <w:color w:val="000000"/>
        </w:rPr>
        <w:t>Инициаторами создания такого праздника выступили архитекторы, ученые, реставраторы, работники государственных учреждений, занимающихся подобной деятельностью. Его главной целью можно назвать привлечение внимания общественности к проблеме сохранения памятников истории.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Каждый человек изучает историю своей страны не только по учебникам, сказаниям и легендам, но и по тем сохранившимся памятникам истории и культуры, которыми так богаты все страны мира.</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lastRenderedPageBreak/>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Иногда люди, если их можно так назвать, бездумно относятся к наследию прошлых цивилизаций: уничтожают памятники архитектуры и искусства - картины, здания — шедевры мировой цивилизации. Видимо, поэтому государства и народы предпринимают попытки сохранить то, что создано прошлыми цивилизациями.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Этот день установлен в 1983 г. ассамблеей Международного совета по вопросам охраны памятников и достопримечательных мест, созданной при ЮНЕСКО. Он официально отмечается с 18 апреля 1984 г.</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1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И этот классный час мы посвящаем Международному дню памятников и исторических мест.</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 разных странах мира к этой дате принято приурочивать различные мероприятия, посвященные сохранению всемирного наследия. Многие музеи в этот день можно посетить бесплатно, туристы получают также уникальную возможность побывать в исторических зданиях и архитектурных комплексах, которые закрыты для публики в другое время.</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Ведущий 1</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Нужно отметить, что в России до 18 века вообще не существовало такого понятия, как "памятник". Охранялись государством и почитались народом только религиозные святыни. К сожалению, значительная часть произведений древнерусского искусства была утрачена в результате многочисленных пожаров и войн. К уничтожению памятников истории приводили также резкие смены идеологического курса в стране.</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Наше государство начало уделять внимание охране древностей только с 18 века. Петр I повелел собирать и беречь старинные предметы. Однако он же ввел в России курс на западные страны, что стало причиной забвения многовековых наших традиций. Русское общество той эпохи абсолютно не интересовали древнерусские памятники.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Уже в эпоху правления Николая I запрещалось разрушать постройки крепостного зодчества. Именно к этому времени и относятся первые попытки проведения реставрационных работ и воссоздания некоторых памятников истории.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1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До революции в России сформировались различные общества, занимавшиеся охраной и изучением памятников. Наибольшее значение среди них имело Одесское общество истории древностей. Способствовали сохранению памятников также музеи, церковные археологические общества, древлехранилища и т.п.</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lastRenderedPageBreak/>
        <w:t>Затем начались революционные потрясения и гражданская война, которые очень сильно изменили у народа отношение к памятникам искусства и старины. Старое стало нещадно уничтожаться, начались разделы и стихийные погромы имений, многочисленные церкви и монастыри были заняты различными организациями или даже разрушены. Возникла острая необходимость в спасении бесценного культурного наследия России. В это время была сформирована государственная система охраны памятников.</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 Советском Союзе в 1924 году был выпущен новый указ. Тогда </w:t>
      </w:r>
      <w:proofErr w:type="spellStart"/>
      <w:r w:rsidRPr="001911D5">
        <w:rPr>
          <w:rFonts w:ascii="Times New Roman" w:hAnsi="Times New Roman" w:cs="Times New Roman"/>
          <w:sz w:val="24"/>
          <w:szCs w:val="24"/>
        </w:rPr>
        <w:t>Наркомпрос</w:t>
      </w:r>
      <w:proofErr w:type="spellEnd"/>
      <w:r w:rsidRPr="001911D5">
        <w:rPr>
          <w:rFonts w:ascii="Times New Roman" w:hAnsi="Times New Roman" w:cs="Times New Roman"/>
          <w:sz w:val="24"/>
          <w:szCs w:val="24"/>
        </w:rPr>
        <w:t xml:space="preserve"> обязал исполнительные комитеты следить за сохранностью могильников, городищ, курганов, памятников и других исторических мест. Причем, охранять следовало </w:t>
      </w:r>
      <w:proofErr w:type="gramStart"/>
      <w:r w:rsidRPr="001911D5">
        <w:rPr>
          <w:rFonts w:ascii="Times New Roman" w:hAnsi="Times New Roman" w:cs="Times New Roman"/>
          <w:sz w:val="24"/>
          <w:szCs w:val="24"/>
        </w:rPr>
        <w:t>не</w:t>
      </w:r>
      <w:proofErr w:type="gramEnd"/>
      <w:r w:rsidRPr="001911D5">
        <w:rPr>
          <w:rFonts w:ascii="Times New Roman" w:hAnsi="Times New Roman" w:cs="Times New Roman"/>
          <w:sz w:val="24"/>
          <w:szCs w:val="24"/>
        </w:rPr>
        <w:t xml:space="preserve"> только сами памятники, но и прилегающую к ним территорию. Ее нельзя было использовать в хозяйственных целях.</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Затем в стране началось массовое строительство и хозяйственное освоение земель. Его обширный размах привел к необходимости изменения этого документа, требовалось все больше свободного пространства. Поэтому, в 1934 году было выпущено новое постановление, отменявшее запретительные меры прежнего Указа.</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Ведущий 1</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Отношение к историко-культурному наследию снова изменилось в худшую сторону. Началась активная продажа за рубеж музейных и художественных ценностей.</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Ради благоустройства городов сносились храмы и целые кварталы старой застройки.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 военное время большое количество исторических ценностей было уничтожено. Государству в это время было не до их сохранения. После окончания войны нужно было восстанавливать страну, и при этом снова вспыхнул интерес к историко-культурному наследию.</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Охраной памятников стали заниматься различные специальные государственные организации.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 1966 году было образовано Всероссийское общество охраны памятников истории и культуры. Данная общественная организация объединила в себе многочисленных любителей старины и истории. В 1976 году был принят закон, касавшийся вопросов охраны и использования исторических памятников. Но, на практике, он не работал.</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1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Исторические памятники России, по данным 2014 года, представляют собой обширный список из 1007 единиц, разных по своей значимости. Каждый объект культурного наследия РФ обладает определенной степенью художественной ценности. Отдельные исторические памятники России входят в список Всемирного наследия ЮНЕСКО. На сегодняшний день таких объектов насчитывается 26, из которых 10 относятся к культурной сфере, 6 признаны шедеврами мирового значения, а еще 10 являются </w:t>
      </w:r>
      <w:r w:rsidRPr="001911D5">
        <w:rPr>
          <w:rFonts w:ascii="Times New Roman" w:hAnsi="Times New Roman" w:cs="Times New Roman"/>
          <w:sz w:val="24"/>
          <w:szCs w:val="24"/>
        </w:rPr>
        <w:lastRenderedPageBreak/>
        <w:t>природными феноменами на территории РФ с признаками особой эстетической привлекательности.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Двадцать четыре российских памятника находятся на стадии вступления в реестры ЮНЕСКО в рамках Конвенции 1988 года об охране всемирного природного и культурного наследия. Исторические памятники, которые находятся под охраной государства, - </w:t>
      </w:r>
      <w:proofErr w:type="gramStart"/>
      <w:r w:rsidRPr="001911D5">
        <w:rPr>
          <w:rFonts w:ascii="Times New Roman" w:hAnsi="Times New Roman" w:cs="Times New Roman"/>
          <w:sz w:val="24"/>
          <w:szCs w:val="24"/>
        </w:rPr>
        <w:t>это</w:t>
      </w:r>
      <w:proofErr w:type="gramEnd"/>
      <w:r w:rsidRPr="001911D5">
        <w:rPr>
          <w:rFonts w:ascii="Times New Roman" w:hAnsi="Times New Roman" w:cs="Times New Roman"/>
          <w:sz w:val="24"/>
          <w:szCs w:val="24"/>
        </w:rPr>
        <w:t xml:space="preserve"> прежде всего объекты особой значимости, обладающие статусом неприкосновенности.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1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Существует ряд русских хрестоматийных культурных объектов, которые знакомы каждому гражданину. Это исторические памятники, известные не только в России, но и за рубежом. Значение их трудно переоценить. Прежде всего, это исторические памятники Москвы, среди которых храм Василия Блаженного, Красная площадь, Кремль, памятник Минину и Пожарскому. Все они сосредоточены в центре российской столицы. Другие исторические памятники Москвы находятся в некотором отдалении, однако это не умаляет их достоинства. Все культурные объекты охраняются правительством.</w:t>
      </w:r>
    </w:p>
    <w:p w:rsidR="001911D5" w:rsidRPr="001911D5" w:rsidRDefault="001911D5" w:rsidP="001911D5">
      <w:pPr>
        <w:rPr>
          <w:rFonts w:ascii="Times New Roman" w:hAnsi="Times New Roman" w:cs="Times New Roman"/>
          <w:sz w:val="24"/>
          <w:szCs w:val="24"/>
        </w:rPr>
      </w:pP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Исторические памятники мира расположены в разных точках планеты. Это Эйфелева башня в Париже, Рейхстаг в Берлине, Тадж-Махал в Индии, пирамиды фараонов в Египте и многие другие. Исторические памятники никогда не уничтожаются, если не считать варварских террористических акций крайних экстремистов. Цивилизованное общество относится к наследию прошлого с уважением, исторические памятники охраняются и содержатся в надлежащем виде. Для этого существуют различные государственные и частные фонды по сохранности объектов культуры.</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1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Памятники исторического наследия обычно насчитывают не одну сотню лет. Самая уязвимая часть культурного слоя - это шедевры архитектуры, которые страдают от неблагоприятных климатических условий. Поэтому приходится культурные и исторические памятники зодчества защищать от разрушения. Некоторые из них предоставлены на волю природы, как, например, всемирно известный Колизей. Этот памятник признан мировым достоянием во многом благодаря своим полуразрушенным формам.</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 большинстве своем исторические памятники культуры поддерживаются в хорошем состоянии, поскольку они являются действующими экспонатами всемирной выставки культурного наследия. К таким объектам относится Покровский собор в Москве, </w:t>
      </w:r>
      <w:proofErr w:type="spellStart"/>
      <w:r w:rsidRPr="001911D5">
        <w:rPr>
          <w:rFonts w:ascii="Times New Roman" w:hAnsi="Times New Roman" w:cs="Times New Roman"/>
          <w:sz w:val="24"/>
          <w:szCs w:val="24"/>
        </w:rPr>
        <w:t>Исакиевский</w:t>
      </w:r>
      <w:proofErr w:type="spellEnd"/>
      <w:r w:rsidRPr="001911D5">
        <w:rPr>
          <w:rFonts w:ascii="Times New Roman" w:hAnsi="Times New Roman" w:cs="Times New Roman"/>
          <w:sz w:val="24"/>
          <w:szCs w:val="24"/>
        </w:rPr>
        <w:t xml:space="preserve"> собор в Петербурге, Сергиево-Посадские церкви.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lastRenderedPageBreak/>
        <w:t>В целом все культурно-исторические памятники России находятся под охраной государства и под надзором соответствующих структур. Правительственные органы опеки делают все для сохранения шедевров, составляющих Золотой фонд страны.</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1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Культурные ценности делятся на категории, включающие раритеты и шедевры разных эпох. Памятники, которые имеют историческое значение, составляют отдельную группу, хотя находятся в разных местах.</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Ведущий 2 </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Их можно условно разделить на следующие категории</w:t>
      </w:r>
    </w:p>
    <w:p w:rsidR="001911D5" w:rsidRPr="001911D5" w:rsidRDefault="001911D5" w:rsidP="001911D5">
      <w:pPr>
        <w:pStyle w:val="a3"/>
        <w:numPr>
          <w:ilvl w:val="0"/>
          <w:numId w:val="36"/>
        </w:numPr>
        <w:rPr>
          <w:rFonts w:ascii="Times New Roman" w:hAnsi="Times New Roman" w:cs="Times New Roman"/>
          <w:sz w:val="24"/>
          <w:szCs w:val="24"/>
        </w:rPr>
      </w:pPr>
      <w:r w:rsidRPr="001911D5">
        <w:rPr>
          <w:rFonts w:ascii="Times New Roman" w:hAnsi="Times New Roman" w:cs="Times New Roman"/>
          <w:sz w:val="24"/>
          <w:szCs w:val="24"/>
        </w:rPr>
        <w:t>Памятники архитектуры (например, Казанский собор в Петербурге).</w:t>
      </w:r>
    </w:p>
    <w:p w:rsidR="001911D5" w:rsidRPr="001911D5" w:rsidRDefault="001911D5" w:rsidP="001911D5">
      <w:pPr>
        <w:pStyle w:val="a3"/>
        <w:numPr>
          <w:ilvl w:val="0"/>
          <w:numId w:val="36"/>
        </w:numPr>
        <w:rPr>
          <w:rFonts w:ascii="Times New Roman" w:hAnsi="Times New Roman" w:cs="Times New Roman"/>
          <w:sz w:val="24"/>
          <w:szCs w:val="24"/>
        </w:rPr>
      </w:pPr>
      <w:r w:rsidRPr="001911D5">
        <w:rPr>
          <w:rFonts w:ascii="Times New Roman" w:hAnsi="Times New Roman" w:cs="Times New Roman"/>
          <w:sz w:val="24"/>
          <w:szCs w:val="24"/>
        </w:rPr>
        <w:t>Монументы Славы (Родина-Мать в Волгограде). Слайд 10</w:t>
      </w:r>
    </w:p>
    <w:p w:rsidR="001911D5" w:rsidRPr="001911D5" w:rsidRDefault="001911D5" w:rsidP="001911D5">
      <w:pPr>
        <w:pStyle w:val="a3"/>
        <w:numPr>
          <w:ilvl w:val="0"/>
          <w:numId w:val="36"/>
        </w:numPr>
        <w:rPr>
          <w:rFonts w:ascii="Times New Roman" w:hAnsi="Times New Roman" w:cs="Times New Roman"/>
          <w:sz w:val="24"/>
          <w:szCs w:val="24"/>
        </w:rPr>
      </w:pPr>
      <w:r w:rsidRPr="001911D5">
        <w:rPr>
          <w:rFonts w:ascii="Times New Roman" w:hAnsi="Times New Roman" w:cs="Times New Roman"/>
          <w:sz w:val="24"/>
          <w:szCs w:val="24"/>
        </w:rPr>
        <w:t>Памятник Родина-мать в Волгограде</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Традиции на праздник 18 апреля</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 разных странах мира к этой дате принято приурочивать различные мероприятия, посвященные сохранению всемирного наследия. Многие музеи в этот день можно посетить бесплатно, туристы получают также уникальную возможность побывать в исторических зданиях и архитектурных комплексах, которые закрыты для публики в другое время.</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Кроме того, день 18 апреля можно считать профессиональным праздником всех тех людей, чья деятельность связана с сохранением культурного наследия.</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Памятники представляют собой сооружения, которые предназначены для увековечения людей, событий, объектов и т.п.</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Исторические места – это места, на территории которых происходили важные исторические события, либо где находились ранее или находятся древние постройки и сооружения.</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Нужно отметить, что в России до 18 века вообще не существовало такого понятия, как «памятник». Охранялись государством и почитались народом только религиозные святыни. К сожалению, значительная часть произведений древнерусского искусства была утрачена в результате многочисленных пожаров и войн. К уничтожению памятников истории приводили также резкие смены идеологического курса в стране.</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Охрана памятников и исторических мест в истории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Наше государство начало уделять внимание охране древностей только с 18 века. Петр I повелел собирать и беречь старинные предметы. Однако он же ввел в России курс на западные страны, что стало причиной забвения многовековых наших традиций. Русское общество той эпохи абсолютно не интересовали древнерусские памятники.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lastRenderedPageBreak/>
        <w:t>Уже в эпоху правления Николая I запрещалось разрушать постройки крепостного зодчества. Именно к этому времени и относятся первые попытки проведения реставрационных работ и воссоздания некоторых памятников истории.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До революции в России сформировались различные общества, занимавшиеся охраной и изучением памятников. Наибольшее значение среди них имело Одесское общество истории древностей. Способствовали сохранению памятников также музеи, церковные археологические общества, древлехранилища и т.п.</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Затем начались революционные потрясения и гражданская война, которые очень сильно изменили у народа отношение к памятникам искусства и старины. Старое стало нещадно уничтожаться, начались разделы и стихийные погромы имений, многочисленные церкви и монастыри были заняты различными организациями или даже разрушены. Возникла острая необходимость в спасении бесценного культурного наследия России. В это время была сформирована государственная система охраны памятников.</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 Советском Союзе в 1924 году был выпущен новый указ. Тогда </w:t>
      </w:r>
      <w:proofErr w:type="spellStart"/>
      <w:r w:rsidRPr="001911D5">
        <w:rPr>
          <w:rFonts w:ascii="Times New Roman" w:hAnsi="Times New Roman" w:cs="Times New Roman"/>
          <w:sz w:val="24"/>
          <w:szCs w:val="24"/>
        </w:rPr>
        <w:t>Наркомпрос</w:t>
      </w:r>
      <w:proofErr w:type="spellEnd"/>
      <w:r w:rsidRPr="001911D5">
        <w:rPr>
          <w:rFonts w:ascii="Times New Roman" w:hAnsi="Times New Roman" w:cs="Times New Roman"/>
          <w:sz w:val="24"/>
          <w:szCs w:val="24"/>
        </w:rPr>
        <w:t xml:space="preserve"> обязал исполнительные комитеты следить за сохранностью могильников, городищ, курганов, памятников и других исторических мест. Причем, охранять следовало </w:t>
      </w:r>
      <w:proofErr w:type="gramStart"/>
      <w:r w:rsidRPr="001911D5">
        <w:rPr>
          <w:rFonts w:ascii="Times New Roman" w:hAnsi="Times New Roman" w:cs="Times New Roman"/>
          <w:sz w:val="24"/>
          <w:szCs w:val="24"/>
        </w:rPr>
        <w:t>не</w:t>
      </w:r>
      <w:proofErr w:type="gramEnd"/>
      <w:r w:rsidRPr="001911D5">
        <w:rPr>
          <w:rFonts w:ascii="Times New Roman" w:hAnsi="Times New Roman" w:cs="Times New Roman"/>
          <w:sz w:val="24"/>
          <w:szCs w:val="24"/>
        </w:rPr>
        <w:t xml:space="preserve"> только сами памятники, но и прилегающую к ним территорию. Ее нельзя было использовать в хозяйственных целях.</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Затем в стране началось массовое строительство и хозяйственное освоение земель. Его обширный размах привел к необходимости изменения этого документа, требовалось все больше свободного пространства. Поэтому, в 1934 году было выпущено новое постановление, отменявшее запретительные меры прежнего Указа.</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Отношение к историко-культурному наследию снова изменилось в худшую сторону. Началась активная продажа за рубеж музейных и художественных ценностей.</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Ради благоустройства городов сносились храмы и целые кварталы старой застройки.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 военное время большое количество исторических ценностей было уничтожено. Государству в это время было не до их сохранения. После окончания войны нужно было восстанавливать страну, и при этом снова вспыхнул интерес к историко-культурному наследию.</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Охраной памятников стали заниматься различные специальные государственные организации.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В 1966 году было образовано Всероссийское общество охраны памятников истории и культуры. Данная общественная организация объединила в себе многочисленных любителей старины и истории. В 1976 году был принят закон, касавшийся вопросов охраны и использования исторических памятников. Но, на практике, он не работал.</w:t>
      </w:r>
    </w:p>
    <w:p w:rsidR="001911D5" w:rsidRPr="001911D5" w:rsidRDefault="001911D5" w:rsidP="001911D5">
      <w:pPr>
        <w:jc w:val="center"/>
        <w:rPr>
          <w:rFonts w:ascii="Times New Roman" w:hAnsi="Times New Roman" w:cs="Times New Roman"/>
          <w:b/>
          <w:sz w:val="24"/>
          <w:szCs w:val="24"/>
        </w:rPr>
      </w:pPr>
      <w:r w:rsidRPr="001911D5">
        <w:rPr>
          <w:rFonts w:ascii="Times New Roman" w:hAnsi="Times New Roman" w:cs="Times New Roman"/>
          <w:b/>
          <w:sz w:val="24"/>
          <w:szCs w:val="24"/>
        </w:rPr>
        <w:t>Охрана памятников и исторических мест сегодня</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Что касается наших дней, то сейчас дело с охраной исторических и культурных памятников обстоит даже еще хуже. Специальных законов на этот счет практически нет, а которые есть, те не соблюдаются. В современной России памятники, исторические места </w:t>
      </w:r>
      <w:r w:rsidRPr="001911D5">
        <w:rPr>
          <w:rFonts w:ascii="Times New Roman" w:hAnsi="Times New Roman" w:cs="Times New Roman"/>
          <w:sz w:val="24"/>
          <w:szCs w:val="24"/>
        </w:rPr>
        <w:lastRenderedPageBreak/>
        <w:t>и заповедные зоны уничтожаются. А виновники чаще всего даже не несут за это никакого наказания. Утраты культурных ценностей являются невосполнимыми и необратимыми. Сегодня физическое состояние большей части памятников в нашей стране продолжает ухудшаться.</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А вот европейцы гораздо бережнее относятся к своему историческому и культурному наследию. Они стараются сохранить в нетронутом виде не только памятники и здания, но даже исторические ландшафты и пейзажи местности.</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 xml:space="preserve">В этот день проводятся реставрационные работы и корректировка </w:t>
      </w:r>
      <w:proofErr w:type="gramStart"/>
      <w:r w:rsidRPr="001911D5">
        <w:rPr>
          <w:rFonts w:ascii="Times New Roman" w:hAnsi="Times New Roman" w:cs="Times New Roman"/>
          <w:sz w:val="24"/>
          <w:szCs w:val="24"/>
        </w:rPr>
        <w:t>памятников, их</w:t>
      </w:r>
      <w:proofErr w:type="gramEnd"/>
      <w:r w:rsidRPr="001911D5">
        <w:rPr>
          <w:rFonts w:ascii="Times New Roman" w:hAnsi="Times New Roman" w:cs="Times New Roman"/>
          <w:sz w:val="24"/>
          <w:szCs w:val="24"/>
        </w:rPr>
        <w:t xml:space="preserve"> красят и тщательно очищают. Все эти работы проводятся силами комитета и сторонников, защищающих памятники и монументы.</w:t>
      </w:r>
    </w:p>
    <w:p w:rsidR="001911D5" w:rsidRPr="001911D5" w:rsidRDefault="001911D5" w:rsidP="001911D5">
      <w:pPr>
        <w:rPr>
          <w:rFonts w:ascii="Times New Roman" w:hAnsi="Times New Roman" w:cs="Times New Roman"/>
          <w:b/>
          <w:color w:val="000000"/>
          <w:sz w:val="24"/>
          <w:szCs w:val="24"/>
          <w:shd w:val="clear" w:color="auto" w:fill="FFFFFF"/>
        </w:rPr>
      </w:pPr>
      <w:r w:rsidRPr="001911D5">
        <w:rPr>
          <w:rFonts w:ascii="Times New Roman" w:hAnsi="Times New Roman" w:cs="Times New Roman"/>
          <w:b/>
          <w:color w:val="000000"/>
          <w:sz w:val="24"/>
          <w:szCs w:val="24"/>
          <w:shd w:val="clear" w:color="auto" w:fill="FFFFFF"/>
        </w:rPr>
        <w:t>Ведущий 1.</w:t>
      </w:r>
    </w:p>
    <w:p w:rsidR="001911D5" w:rsidRPr="001911D5" w:rsidRDefault="001911D5" w:rsidP="001911D5">
      <w:pPr>
        <w:rPr>
          <w:rFonts w:ascii="Times New Roman" w:hAnsi="Times New Roman" w:cs="Times New Roman"/>
          <w:i/>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Предлагаем вспомнить какие памятники в нашем городе? </w:t>
      </w:r>
      <w:r w:rsidRPr="001911D5">
        <w:rPr>
          <w:rFonts w:ascii="Times New Roman" w:hAnsi="Times New Roman" w:cs="Times New Roman"/>
          <w:i/>
          <w:color w:val="000000"/>
          <w:sz w:val="24"/>
          <w:szCs w:val="24"/>
          <w:shd w:val="clear" w:color="auto" w:fill="FFFFFF"/>
        </w:rPr>
        <w:t>(участники мероприятия просматривают фотографии и называют памятники)</w:t>
      </w:r>
    </w:p>
    <w:p w:rsidR="001911D5" w:rsidRPr="001911D5" w:rsidRDefault="001911D5" w:rsidP="001911D5">
      <w:pPr>
        <w:jc w:val="center"/>
        <w:rPr>
          <w:rFonts w:ascii="Times New Roman" w:hAnsi="Times New Roman" w:cs="Times New Roman"/>
          <w:b/>
          <w:color w:val="000000"/>
          <w:sz w:val="24"/>
          <w:szCs w:val="24"/>
          <w:shd w:val="clear" w:color="auto" w:fill="FFFFFF"/>
        </w:rPr>
      </w:pPr>
      <w:r w:rsidRPr="001911D5">
        <w:rPr>
          <w:rFonts w:ascii="Times New Roman" w:hAnsi="Times New Roman" w:cs="Times New Roman"/>
          <w:b/>
          <w:color w:val="000000"/>
          <w:sz w:val="24"/>
          <w:szCs w:val="24"/>
          <w:shd w:val="clear" w:color="auto" w:fill="FFFFFF"/>
        </w:rPr>
        <w:t>Памятники г</w:t>
      </w:r>
      <w:proofErr w:type="gramStart"/>
      <w:r w:rsidRPr="001911D5">
        <w:rPr>
          <w:rFonts w:ascii="Times New Roman" w:hAnsi="Times New Roman" w:cs="Times New Roman"/>
          <w:b/>
          <w:color w:val="000000"/>
          <w:sz w:val="24"/>
          <w:szCs w:val="24"/>
          <w:shd w:val="clear" w:color="auto" w:fill="FFFFFF"/>
        </w:rPr>
        <w:t>.А</w:t>
      </w:r>
      <w:proofErr w:type="gramEnd"/>
      <w:r w:rsidRPr="001911D5">
        <w:rPr>
          <w:rFonts w:ascii="Times New Roman" w:hAnsi="Times New Roman" w:cs="Times New Roman"/>
          <w:b/>
          <w:color w:val="000000"/>
          <w:sz w:val="24"/>
          <w:szCs w:val="24"/>
          <w:shd w:val="clear" w:color="auto" w:fill="FFFFFF"/>
        </w:rPr>
        <w:t>патиты</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1959 Стела всесоюзной ударной стройки </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1967 Памятник В.И.Ленину</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1980 Памятник академику А. Е. Ферсману </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2005 Мемориал Выпускникам </w:t>
      </w:r>
      <w:proofErr w:type="spellStart"/>
      <w:r w:rsidRPr="001911D5">
        <w:rPr>
          <w:rFonts w:ascii="Times New Roman" w:hAnsi="Times New Roman" w:cs="Times New Roman"/>
          <w:color w:val="000000"/>
          <w:sz w:val="24"/>
          <w:szCs w:val="24"/>
          <w:shd w:val="clear" w:color="auto" w:fill="FFFFFF"/>
        </w:rPr>
        <w:t>Апатитской</w:t>
      </w:r>
      <w:proofErr w:type="spellEnd"/>
      <w:r w:rsidRPr="001911D5">
        <w:rPr>
          <w:rFonts w:ascii="Times New Roman" w:hAnsi="Times New Roman" w:cs="Times New Roman"/>
          <w:color w:val="000000"/>
          <w:sz w:val="24"/>
          <w:szCs w:val="24"/>
          <w:shd w:val="clear" w:color="auto" w:fill="FFFFFF"/>
        </w:rPr>
        <w:t xml:space="preserve"> средней школы, погибшим в Великую Отечественную войну</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2009 Машина ГАЗ-21, одна из первых машин, которые использовались в милиции </w:t>
      </w:r>
      <w:proofErr w:type="gramStart"/>
      <w:r w:rsidRPr="001911D5">
        <w:rPr>
          <w:rFonts w:ascii="Times New Roman" w:hAnsi="Times New Roman" w:cs="Times New Roman"/>
          <w:color w:val="000000"/>
          <w:sz w:val="24"/>
          <w:szCs w:val="24"/>
          <w:shd w:val="clear" w:color="auto" w:fill="FFFFFF"/>
        </w:rPr>
        <w:t>г</w:t>
      </w:r>
      <w:proofErr w:type="gramEnd"/>
      <w:r w:rsidRPr="001911D5">
        <w:rPr>
          <w:rFonts w:ascii="Times New Roman" w:hAnsi="Times New Roman" w:cs="Times New Roman"/>
          <w:color w:val="000000"/>
          <w:sz w:val="24"/>
          <w:szCs w:val="24"/>
          <w:shd w:val="clear" w:color="auto" w:fill="FFFFFF"/>
        </w:rPr>
        <w:t>. Апатиты.</w:t>
      </w:r>
    </w:p>
    <w:p w:rsidR="001911D5" w:rsidRPr="001911D5" w:rsidRDefault="001911D5" w:rsidP="001911D5">
      <w:pPr>
        <w:pStyle w:val="a3"/>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2007 Стела в память о милиционерах, погибших при исполнении служебного долга</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2009 Памятник Кириллу и </w:t>
      </w:r>
      <w:proofErr w:type="spellStart"/>
      <w:r w:rsidRPr="001911D5">
        <w:rPr>
          <w:rFonts w:ascii="Times New Roman" w:hAnsi="Times New Roman" w:cs="Times New Roman"/>
          <w:color w:val="000000"/>
          <w:sz w:val="24"/>
          <w:szCs w:val="24"/>
          <w:shd w:val="clear" w:color="auto" w:fill="FFFFFF"/>
        </w:rPr>
        <w:t>Мефодию</w:t>
      </w:r>
      <w:proofErr w:type="spellEnd"/>
      <w:r w:rsidRPr="001911D5">
        <w:rPr>
          <w:rFonts w:ascii="Times New Roman" w:hAnsi="Times New Roman" w:cs="Times New Roman"/>
          <w:color w:val="000000"/>
          <w:sz w:val="24"/>
          <w:szCs w:val="24"/>
          <w:shd w:val="clear" w:color="auto" w:fill="FFFFFF"/>
        </w:rPr>
        <w:t xml:space="preserve"> </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2011 Памятник князьям Петру и </w:t>
      </w:r>
      <w:proofErr w:type="spellStart"/>
      <w:r w:rsidRPr="001911D5">
        <w:rPr>
          <w:rFonts w:ascii="Times New Roman" w:hAnsi="Times New Roman" w:cs="Times New Roman"/>
          <w:color w:val="000000"/>
          <w:sz w:val="24"/>
          <w:szCs w:val="24"/>
          <w:shd w:val="clear" w:color="auto" w:fill="FFFFFF"/>
        </w:rPr>
        <w:t>Февронии</w:t>
      </w:r>
      <w:proofErr w:type="spellEnd"/>
      <w:r w:rsidRPr="001911D5">
        <w:rPr>
          <w:rFonts w:ascii="Times New Roman" w:hAnsi="Times New Roman" w:cs="Times New Roman"/>
          <w:color w:val="000000"/>
          <w:sz w:val="24"/>
          <w:szCs w:val="24"/>
          <w:shd w:val="clear" w:color="auto" w:fill="FFFFFF"/>
        </w:rPr>
        <w:t xml:space="preserve"> </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2013 Памятный знак землякам, погибшим в годы Великой Отечественной войны. В. Филатов и В.Нагорный </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2016 Памятник фронтовикам, трудившимся на </w:t>
      </w:r>
      <w:proofErr w:type="spellStart"/>
      <w:r w:rsidRPr="001911D5">
        <w:rPr>
          <w:rFonts w:ascii="Times New Roman" w:hAnsi="Times New Roman" w:cs="Times New Roman"/>
          <w:color w:val="000000"/>
          <w:sz w:val="24"/>
          <w:szCs w:val="24"/>
          <w:shd w:val="clear" w:color="auto" w:fill="FFFFFF"/>
        </w:rPr>
        <w:t>Апатитской</w:t>
      </w:r>
      <w:proofErr w:type="spellEnd"/>
      <w:r w:rsidRPr="001911D5">
        <w:rPr>
          <w:rFonts w:ascii="Times New Roman" w:hAnsi="Times New Roman" w:cs="Times New Roman"/>
          <w:color w:val="000000"/>
          <w:sz w:val="24"/>
          <w:szCs w:val="24"/>
          <w:shd w:val="clear" w:color="auto" w:fill="FFFFFF"/>
        </w:rPr>
        <w:t xml:space="preserve"> ТЭЦ после окончания Великой Отечественной войны</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 xml:space="preserve">2016 Памятник воинам-интернационалистам и участникам локальных войн </w:t>
      </w:r>
    </w:p>
    <w:p w:rsidR="001911D5" w:rsidRPr="001911D5" w:rsidRDefault="001911D5" w:rsidP="001911D5">
      <w:pPr>
        <w:pStyle w:val="a3"/>
        <w:numPr>
          <w:ilvl w:val="0"/>
          <w:numId w:val="37"/>
        </w:numPr>
        <w:rPr>
          <w:rFonts w:ascii="Times New Roman" w:hAnsi="Times New Roman" w:cs="Times New Roman"/>
          <w:color w:val="000000"/>
          <w:sz w:val="24"/>
          <w:szCs w:val="24"/>
          <w:shd w:val="clear" w:color="auto" w:fill="FFFFFF"/>
        </w:rPr>
      </w:pPr>
      <w:r w:rsidRPr="001911D5">
        <w:rPr>
          <w:rFonts w:ascii="Times New Roman" w:hAnsi="Times New Roman" w:cs="Times New Roman"/>
          <w:color w:val="000000"/>
          <w:sz w:val="24"/>
          <w:szCs w:val="24"/>
          <w:shd w:val="clear" w:color="auto" w:fill="FFFFFF"/>
        </w:rPr>
        <w:t>2017 Памятник Пушкину З.К. Церетели Сквер имени Пушкина</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b/>
          <w:sz w:val="24"/>
          <w:szCs w:val="24"/>
        </w:rPr>
        <w:t>Заключение</w:t>
      </w:r>
      <w:bookmarkStart w:id="0" w:name="_GoBack"/>
      <w:bookmarkEnd w:id="0"/>
      <w:r w:rsidRPr="001911D5">
        <w:rPr>
          <w:rFonts w:ascii="Times New Roman" w:hAnsi="Times New Roman" w:cs="Times New Roman"/>
          <w:b/>
          <w:sz w:val="24"/>
          <w:szCs w:val="24"/>
        </w:rPr>
        <w:t>:</w:t>
      </w:r>
      <w:r w:rsidRPr="001911D5">
        <w:rPr>
          <w:rFonts w:ascii="Times New Roman" w:hAnsi="Times New Roman" w:cs="Times New Roman"/>
          <w:sz w:val="24"/>
          <w:szCs w:val="24"/>
        </w:rPr>
        <w:t xml:space="preserve">  сегодня мы познакомить с Международным днем охраны памятников и исторических мест, систематизировали все памятники города Апатиты, в котором мы проживаем в настоящем момент.</w:t>
      </w:r>
    </w:p>
    <w:p w:rsidR="001911D5" w:rsidRPr="001911D5" w:rsidRDefault="001911D5" w:rsidP="001911D5">
      <w:pPr>
        <w:rPr>
          <w:rFonts w:ascii="Times New Roman" w:hAnsi="Times New Roman" w:cs="Times New Roman"/>
          <w:sz w:val="24"/>
          <w:szCs w:val="24"/>
        </w:rPr>
      </w:pPr>
      <w:r w:rsidRPr="001911D5">
        <w:rPr>
          <w:rFonts w:ascii="Times New Roman" w:hAnsi="Times New Roman" w:cs="Times New Roman"/>
          <w:sz w:val="24"/>
          <w:szCs w:val="24"/>
        </w:rPr>
        <w:t>Необходимо сохранить культурные традиции мира, России и своего родного города.</w:t>
      </w:r>
    </w:p>
    <w:p w:rsidR="001911D5" w:rsidRPr="001911D5" w:rsidRDefault="001911D5" w:rsidP="001911D5">
      <w:pPr>
        <w:rPr>
          <w:rFonts w:ascii="Times New Roman" w:hAnsi="Times New Roman" w:cs="Times New Roman"/>
          <w:sz w:val="24"/>
          <w:szCs w:val="24"/>
        </w:rPr>
      </w:pPr>
    </w:p>
    <w:p w:rsidR="0027465B" w:rsidRPr="001911D5" w:rsidRDefault="0027465B" w:rsidP="001911D5">
      <w:pPr>
        <w:pStyle w:val="a4"/>
        <w:shd w:val="clear" w:color="auto" w:fill="FFFFFF"/>
        <w:spacing w:before="0" w:beforeAutospacing="0" w:after="120" w:afterAutospacing="0"/>
        <w:rPr>
          <w:color w:val="000000"/>
        </w:rPr>
      </w:pPr>
    </w:p>
    <w:sectPr w:rsidR="0027465B" w:rsidRPr="001911D5" w:rsidSect="00A101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0"/>
    <w:multiLevelType w:val="singleLevel"/>
    <w:tmpl w:val="00000010"/>
    <w:name w:val="WW8Num20"/>
    <w:lvl w:ilvl="0">
      <w:start w:val="1"/>
      <w:numFmt w:val="bullet"/>
      <w:lvlText w:val=""/>
      <w:lvlJc w:val="left"/>
      <w:pPr>
        <w:tabs>
          <w:tab w:val="num" w:pos="720"/>
        </w:tabs>
        <w:ind w:left="720" w:hanging="360"/>
      </w:pPr>
      <w:rPr>
        <w:rFonts w:ascii="Symbol" w:hAnsi="Symbol" w:cs="Symbol"/>
      </w:rPr>
    </w:lvl>
  </w:abstractNum>
  <w:abstractNum w:abstractNumId="1">
    <w:nsid w:val="038115B4"/>
    <w:multiLevelType w:val="multilevel"/>
    <w:tmpl w:val="B9846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794803"/>
    <w:multiLevelType w:val="hybridMultilevel"/>
    <w:tmpl w:val="C2E8F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430B28"/>
    <w:multiLevelType w:val="hybridMultilevel"/>
    <w:tmpl w:val="6E10B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85696C"/>
    <w:multiLevelType w:val="multilevel"/>
    <w:tmpl w:val="610C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9D033F"/>
    <w:multiLevelType w:val="multilevel"/>
    <w:tmpl w:val="48542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D96871"/>
    <w:multiLevelType w:val="multilevel"/>
    <w:tmpl w:val="22A0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474BF6"/>
    <w:multiLevelType w:val="multilevel"/>
    <w:tmpl w:val="E29E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8466B0"/>
    <w:multiLevelType w:val="hybridMultilevel"/>
    <w:tmpl w:val="6C349E9C"/>
    <w:lvl w:ilvl="0" w:tplc="04190015">
      <w:start w:val="1"/>
      <w:numFmt w:val="upp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933AED"/>
    <w:multiLevelType w:val="hybridMultilevel"/>
    <w:tmpl w:val="BD109C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8D0589"/>
    <w:multiLevelType w:val="hybridMultilevel"/>
    <w:tmpl w:val="F69EC66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A5505B"/>
    <w:multiLevelType w:val="multilevel"/>
    <w:tmpl w:val="E13A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FA3134"/>
    <w:multiLevelType w:val="multilevel"/>
    <w:tmpl w:val="9E28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1A74EA"/>
    <w:multiLevelType w:val="multilevel"/>
    <w:tmpl w:val="EF9E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3B3BEB"/>
    <w:multiLevelType w:val="multilevel"/>
    <w:tmpl w:val="E508F5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35042D2"/>
    <w:multiLevelType w:val="multilevel"/>
    <w:tmpl w:val="5234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9F0F3A"/>
    <w:multiLevelType w:val="hybridMultilevel"/>
    <w:tmpl w:val="B9A0D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013874"/>
    <w:multiLevelType w:val="hybridMultilevel"/>
    <w:tmpl w:val="004A6104"/>
    <w:lvl w:ilvl="0" w:tplc="04190015">
      <w:start w:val="1"/>
      <w:numFmt w:val="upp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5EF444D"/>
    <w:multiLevelType w:val="multilevel"/>
    <w:tmpl w:val="DCE4C81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EAE6350"/>
    <w:multiLevelType w:val="hybridMultilevel"/>
    <w:tmpl w:val="668A51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6E3E5B"/>
    <w:multiLevelType w:val="hybridMultilevel"/>
    <w:tmpl w:val="D6BC9C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4750B6F"/>
    <w:multiLevelType w:val="multilevel"/>
    <w:tmpl w:val="A22A9D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48B76859"/>
    <w:multiLevelType w:val="multilevel"/>
    <w:tmpl w:val="C56AE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4A956C28"/>
    <w:multiLevelType w:val="multilevel"/>
    <w:tmpl w:val="3600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FD1790"/>
    <w:multiLevelType w:val="multilevel"/>
    <w:tmpl w:val="6386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D24EFC"/>
    <w:multiLevelType w:val="hybridMultilevel"/>
    <w:tmpl w:val="DB386C2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FA29AB"/>
    <w:multiLevelType w:val="multilevel"/>
    <w:tmpl w:val="7E68C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D6F31EF"/>
    <w:multiLevelType w:val="hybridMultilevel"/>
    <w:tmpl w:val="D5467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DDF783E"/>
    <w:multiLevelType w:val="multilevel"/>
    <w:tmpl w:val="7B6A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8904A4"/>
    <w:multiLevelType w:val="multilevel"/>
    <w:tmpl w:val="7176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8906FC"/>
    <w:multiLevelType w:val="multilevel"/>
    <w:tmpl w:val="67FA82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F74482"/>
    <w:multiLevelType w:val="multilevel"/>
    <w:tmpl w:val="537C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84577DB"/>
    <w:multiLevelType w:val="multilevel"/>
    <w:tmpl w:val="CA58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B17816"/>
    <w:multiLevelType w:val="multilevel"/>
    <w:tmpl w:val="81CA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9666C0"/>
    <w:multiLevelType w:val="hybridMultilevel"/>
    <w:tmpl w:val="2B62C1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435A8B"/>
    <w:multiLevelType w:val="hybridMultilevel"/>
    <w:tmpl w:val="A9BC2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CB74D97"/>
    <w:multiLevelType w:val="multilevel"/>
    <w:tmpl w:val="B9A8D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FDA1B5B"/>
    <w:multiLevelType w:val="multilevel"/>
    <w:tmpl w:val="6F9A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6"/>
  </w:num>
  <w:num w:numId="3">
    <w:abstractNumId w:val="32"/>
  </w:num>
  <w:num w:numId="4">
    <w:abstractNumId w:val="15"/>
  </w:num>
  <w:num w:numId="5">
    <w:abstractNumId w:val="4"/>
  </w:num>
  <w:num w:numId="6">
    <w:abstractNumId w:val="28"/>
  </w:num>
  <w:num w:numId="7">
    <w:abstractNumId w:val="1"/>
  </w:num>
  <w:num w:numId="8">
    <w:abstractNumId w:val="26"/>
  </w:num>
  <w:num w:numId="9">
    <w:abstractNumId w:val="13"/>
  </w:num>
  <w:num w:numId="10">
    <w:abstractNumId w:val="9"/>
  </w:num>
  <w:num w:numId="11">
    <w:abstractNumId w:val="0"/>
  </w:num>
  <w:num w:numId="12">
    <w:abstractNumId w:val="3"/>
  </w:num>
  <w:num w:numId="13">
    <w:abstractNumId w:val="27"/>
  </w:num>
  <w:num w:numId="14">
    <w:abstractNumId w:val="34"/>
  </w:num>
  <w:num w:numId="15">
    <w:abstractNumId w:val="35"/>
  </w:num>
  <w:num w:numId="16">
    <w:abstractNumId w:val="19"/>
  </w:num>
  <w:num w:numId="17">
    <w:abstractNumId w:val="25"/>
  </w:num>
  <w:num w:numId="18">
    <w:abstractNumId w:val="17"/>
  </w:num>
  <w:num w:numId="19">
    <w:abstractNumId w:val="8"/>
  </w:num>
  <w:num w:numId="20">
    <w:abstractNumId w:val="10"/>
  </w:num>
  <w:num w:numId="2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30"/>
  </w:num>
  <w:num w:numId="27">
    <w:abstractNumId w:val="29"/>
  </w:num>
  <w:num w:numId="28">
    <w:abstractNumId w:val="37"/>
  </w:num>
  <w:num w:numId="29">
    <w:abstractNumId w:val="33"/>
  </w:num>
  <w:num w:numId="30">
    <w:abstractNumId w:val="23"/>
  </w:num>
  <w:num w:numId="31">
    <w:abstractNumId w:val="12"/>
  </w:num>
  <w:num w:numId="32">
    <w:abstractNumId w:val="24"/>
  </w:num>
  <w:num w:numId="33">
    <w:abstractNumId w:val="6"/>
  </w:num>
  <w:num w:numId="34">
    <w:abstractNumId w:val="11"/>
  </w:num>
  <w:num w:numId="35">
    <w:abstractNumId w:val="7"/>
  </w:num>
  <w:num w:numId="36">
    <w:abstractNumId w:val="16"/>
  </w:num>
  <w:num w:numId="37">
    <w:abstractNumId w:val="2"/>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6D26"/>
    <w:rsid w:val="000D1398"/>
    <w:rsid w:val="00173920"/>
    <w:rsid w:val="001911D5"/>
    <w:rsid w:val="00233AE7"/>
    <w:rsid w:val="0027465B"/>
    <w:rsid w:val="002A10AA"/>
    <w:rsid w:val="00384FCC"/>
    <w:rsid w:val="0054141E"/>
    <w:rsid w:val="006451BB"/>
    <w:rsid w:val="00667408"/>
    <w:rsid w:val="006F0F5F"/>
    <w:rsid w:val="007265D8"/>
    <w:rsid w:val="00756D26"/>
    <w:rsid w:val="00795D60"/>
    <w:rsid w:val="00810E3B"/>
    <w:rsid w:val="008C35A8"/>
    <w:rsid w:val="0094424F"/>
    <w:rsid w:val="00956A35"/>
    <w:rsid w:val="00A101F2"/>
    <w:rsid w:val="00A27B3D"/>
    <w:rsid w:val="00A5227E"/>
    <w:rsid w:val="00B172F5"/>
    <w:rsid w:val="00BB77F1"/>
    <w:rsid w:val="00C62AC1"/>
    <w:rsid w:val="00D51FE4"/>
    <w:rsid w:val="00E37D98"/>
    <w:rsid w:val="00EE4DC2"/>
    <w:rsid w:val="00F42D9E"/>
    <w:rsid w:val="00FC44D9"/>
    <w:rsid w:val="00FC7B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AE7"/>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7B3D"/>
    <w:pPr>
      <w:ind w:left="720"/>
      <w:contextualSpacing/>
    </w:pPr>
  </w:style>
  <w:style w:type="paragraph" w:styleId="a4">
    <w:name w:val="Normal (Web)"/>
    <w:basedOn w:val="a"/>
    <w:uiPriority w:val="99"/>
    <w:unhideWhenUsed/>
    <w:rsid w:val="001739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739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3920"/>
    <w:rPr>
      <w:rFonts w:ascii="Tahoma" w:hAnsi="Tahoma" w:cs="Tahoma"/>
      <w:sz w:val="16"/>
      <w:szCs w:val="16"/>
    </w:rPr>
  </w:style>
  <w:style w:type="paragraph" w:customStyle="1" w:styleId="c1">
    <w:name w:val="c1"/>
    <w:basedOn w:val="a"/>
    <w:rsid w:val="00BB77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B77F1"/>
  </w:style>
  <w:style w:type="character" w:customStyle="1" w:styleId="c4">
    <w:name w:val="c4"/>
    <w:basedOn w:val="a0"/>
    <w:rsid w:val="00BB77F1"/>
  </w:style>
  <w:style w:type="character" w:styleId="a7">
    <w:name w:val="Hyperlink"/>
    <w:basedOn w:val="a0"/>
    <w:uiPriority w:val="99"/>
    <w:unhideWhenUsed/>
    <w:rsid w:val="00A5227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AE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7B3D"/>
    <w:pPr>
      <w:ind w:left="720"/>
      <w:contextualSpacing/>
    </w:pPr>
  </w:style>
  <w:style w:type="paragraph" w:styleId="a4">
    <w:name w:val="Normal (Web)"/>
    <w:basedOn w:val="a"/>
    <w:uiPriority w:val="99"/>
    <w:unhideWhenUsed/>
    <w:rsid w:val="001739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739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3920"/>
    <w:rPr>
      <w:rFonts w:ascii="Tahoma" w:hAnsi="Tahoma" w:cs="Tahoma"/>
      <w:sz w:val="16"/>
      <w:szCs w:val="16"/>
    </w:rPr>
  </w:style>
  <w:style w:type="paragraph" w:customStyle="1" w:styleId="c1">
    <w:name w:val="c1"/>
    <w:basedOn w:val="a"/>
    <w:rsid w:val="00BB77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B77F1"/>
  </w:style>
  <w:style w:type="character" w:customStyle="1" w:styleId="c4">
    <w:name w:val="c4"/>
    <w:basedOn w:val="a0"/>
    <w:rsid w:val="00BB77F1"/>
  </w:style>
  <w:style w:type="character" w:styleId="a7">
    <w:name w:val="Hyperlink"/>
    <w:basedOn w:val="a0"/>
    <w:uiPriority w:val="99"/>
    <w:unhideWhenUsed/>
    <w:rsid w:val="00A52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67504758">
      <w:bodyDiv w:val="1"/>
      <w:marLeft w:val="0"/>
      <w:marRight w:val="0"/>
      <w:marTop w:val="0"/>
      <w:marBottom w:val="0"/>
      <w:divBdr>
        <w:top w:val="none" w:sz="0" w:space="0" w:color="auto"/>
        <w:left w:val="none" w:sz="0" w:space="0" w:color="auto"/>
        <w:bottom w:val="none" w:sz="0" w:space="0" w:color="auto"/>
        <w:right w:val="none" w:sz="0" w:space="0" w:color="auto"/>
      </w:divBdr>
    </w:div>
    <w:div w:id="771055036">
      <w:bodyDiv w:val="1"/>
      <w:marLeft w:val="0"/>
      <w:marRight w:val="0"/>
      <w:marTop w:val="0"/>
      <w:marBottom w:val="0"/>
      <w:divBdr>
        <w:top w:val="none" w:sz="0" w:space="0" w:color="auto"/>
        <w:left w:val="none" w:sz="0" w:space="0" w:color="auto"/>
        <w:bottom w:val="none" w:sz="0" w:space="0" w:color="auto"/>
        <w:right w:val="none" w:sz="0" w:space="0" w:color="auto"/>
      </w:divBdr>
    </w:div>
    <w:div w:id="802651839">
      <w:bodyDiv w:val="1"/>
      <w:marLeft w:val="0"/>
      <w:marRight w:val="0"/>
      <w:marTop w:val="0"/>
      <w:marBottom w:val="0"/>
      <w:divBdr>
        <w:top w:val="none" w:sz="0" w:space="0" w:color="auto"/>
        <w:left w:val="none" w:sz="0" w:space="0" w:color="auto"/>
        <w:bottom w:val="none" w:sz="0" w:space="0" w:color="auto"/>
        <w:right w:val="none" w:sz="0" w:space="0" w:color="auto"/>
      </w:divBdr>
    </w:div>
    <w:div w:id="894320373">
      <w:bodyDiv w:val="1"/>
      <w:marLeft w:val="0"/>
      <w:marRight w:val="0"/>
      <w:marTop w:val="0"/>
      <w:marBottom w:val="0"/>
      <w:divBdr>
        <w:top w:val="none" w:sz="0" w:space="0" w:color="auto"/>
        <w:left w:val="none" w:sz="0" w:space="0" w:color="auto"/>
        <w:bottom w:val="none" w:sz="0" w:space="0" w:color="auto"/>
        <w:right w:val="none" w:sz="0" w:space="0" w:color="auto"/>
      </w:divBdr>
    </w:div>
    <w:div w:id="210949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2404</Words>
  <Characters>13707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Антонова</dc:creator>
  <cp:lastModifiedBy>Гость</cp:lastModifiedBy>
  <cp:revision>6</cp:revision>
  <cp:lastPrinted>2019-04-17T01:34:00Z</cp:lastPrinted>
  <dcterms:created xsi:type="dcterms:W3CDTF">2019-03-13T04:50:00Z</dcterms:created>
  <dcterms:modified xsi:type="dcterms:W3CDTF">2019-04-17T01:34:00Z</dcterms:modified>
</cp:coreProperties>
</file>